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1F" w:rsidRDefault="009D001F" w:rsidP="009D001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Govt. College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Barora,Gohana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Sonipat</w:t>
      </w:r>
      <w:proofErr w:type="spellEnd"/>
    </w:p>
    <w:p w:rsidR="009D001F" w:rsidRDefault="009D001F" w:rsidP="009D001F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Session 2025-26   Semester III (Odd) </w:t>
      </w:r>
    </w:p>
    <w:p w:rsidR="009D001F" w:rsidRDefault="009D001F" w:rsidP="009D001F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Lesson Plan for </w:t>
      </w:r>
      <w:proofErr w:type="spellStart"/>
      <w:proofErr w:type="gramStart"/>
      <w:r>
        <w:rPr>
          <w:rFonts w:ascii="Times New Roman" w:eastAsia="Arial" w:hAnsi="Times New Roman"/>
          <w:b/>
          <w:sz w:val="28"/>
          <w:szCs w:val="28"/>
          <w:u w:val="single"/>
        </w:rPr>
        <w:t>B.Sc</w:t>
      </w:r>
      <w:proofErr w:type="spellEnd"/>
      <w:proofErr w:type="gramEnd"/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 Physical Sciences</w:t>
      </w:r>
    </w:p>
    <w:p w:rsidR="009D001F" w:rsidRDefault="009D001F" w:rsidP="009D001F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</w:rPr>
      </w:pPr>
    </w:p>
    <w:p w:rsidR="009D001F" w:rsidRDefault="009D001F" w:rsidP="009D001F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Assistant Professor: </w:t>
      </w:r>
      <w:r>
        <w:rPr>
          <w:rFonts w:ascii="Times New Roman" w:eastAsia="Arial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Arial" w:hAnsi="Times New Roman"/>
          <w:sz w:val="24"/>
          <w:szCs w:val="24"/>
        </w:rPr>
        <w:t>Mukesh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Sheoran</w:t>
      </w:r>
      <w:proofErr w:type="spellEnd"/>
    </w:p>
    <w:p w:rsidR="009D001F" w:rsidRDefault="009D001F" w:rsidP="009D001F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Name of Program: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UG Multidisciplinary Program in Physics</w:t>
      </w:r>
    </w:p>
    <w:p w:rsidR="009D001F" w:rsidRDefault="009D001F" w:rsidP="009D001F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</w:t>
      </w:r>
      <w:r>
        <w:rPr>
          <w:rFonts w:ascii="Times New Roman" w:eastAsia="Arial" w:hAnsi="Times New Roman"/>
          <w:b/>
        </w:rPr>
        <w:t>ame of Course:</w:t>
      </w:r>
      <w:r>
        <w:rPr>
          <w:rFonts w:ascii="Times New Roman" w:eastAsia="Arial" w:hAnsi="Times New Roman"/>
          <w:sz w:val="24"/>
          <w:szCs w:val="24"/>
        </w:rPr>
        <w:t xml:space="preserve"> Major Course </w:t>
      </w:r>
    </w:p>
    <w:p w:rsidR="009D001F" w:rsidRDefault="009D001F" w:rsidP="009D001F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Nomenclature of Course: OPTICS</w:t>
      </w:r>
    </w:p>
    <w:p w:rsidR="009D001F" w:rsidRDefault="009D001F" w:rsidP="009D001F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Course Code: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25PHYS403DS01</w:t>
      </w:r>
    </w:p>
    <w:p w:rsidR="009D001F" w:rsidRDefault="009D001F" w:rsidP="009D001F">
      <w:pPr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Credits (L+T+P):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Arial" w:hAnsi="Times New Roman"/>
          <w:sz w:val="24"/>
          <w:szCs w:val="24"/>
        </w:rPr>
        <w:t xml:space="preserve">2+0+2 = 4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Marks: </w:t>
      </w:r>
      <w:r>
        <w:rPr>
          <w:rFonts w:ascii="Times New Roman" w:eastAsia="Arial" w:hAnsi="Times New Roman"/>
          <w:sz w:val="24"/>
          <w:szCs w:val="24"/>
        </w:rPr>
        <w:t>35</w:t>
      </w:r>
    </w:p>
    <w:p w:rsidR="009D001F" w:rsidRDefault="009D001F" w:rsidP="009D001F">
      <w:pPr>
        <w:spacing w:after="0"/>
        <w:rPr>
          <w:rFonts w:ascii="Times New Roman" w:eastAsia="Arial" w:hAnsi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6120"/>
      </w:tblGrid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SYLLABUS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1st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Unit–I </w:t>
            </w:r>
          </w:p>
          <w:p w:rsidR="009D001F" w:rsidRDefault="009D00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INTERFERENCE: Interference by Division of Wave front: Young’s double slit experiment, Coherence, Conditions of interference, 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Fresnel's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biprism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its applications to determine the wavelength of sodium light and thickness of a mica sheet, phase change on reflection.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Interference by Division of Amplitude: Plane parallel thin film, production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thin films, classification of fringes in films, Interference due to transmitted light and reflected light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Wedge shaped film, Newton's rings.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Revision and Test of Unit 1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Unit–2</w:t>
            </w:r>
          </w:p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DIFFRACTION Fresnel’s diffraction: Huygens-Fresnel’s theory, Fresnel’s assumptions, rectilinear propagation of light., 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tabs>
                <w:tab w:val="left" w:pos="183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diffraction at a straight edge, rectangular slit.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diffraction at Circular Aperture, </w:t>
            </w:r>
          </w:p>
          <w:p w:rsidR="009D001F" w:rsidRDefault="009D001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Fraunhoffer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diffraction: Single slit diffraction.</w:t>
            </w:r>
          </w:p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Double slit diffraction, plane transmission grating spectrum, dispersive power of grating.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Limit of resolution, Rayleigh's criterion, resolving power of telescope and a grating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Revision and Test of Unit 2.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Unit–3 </w:t>
            </w:r>
          </w:p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POLARIZATION: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Polarisation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by reflection, refraction and scattering,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Law, Phenomenon of double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refraction,.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Huygens’s wave theory of double refraction (Normal and oblique incidence), Analysis of polarized Light. Nicol prism, Quarter wave plate and half wave plate,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Production and detection of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Plane polarized light (ii) Circularly polarized light and (iii) Elliptically polarized light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Optical activity, Fresnel's theory of optical rotation, Specific rotation,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Polarimeters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(half shade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Biquartz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Revision and Test of Unit–3 </w:t>
            </w:r>
          </w:p>
          <w:p w:rsidR="009D001F" w:rsidRDefault="009D001F">
            <w:pPr>
              <w:pStyle w:val="Defaul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4.</w:t>
            </w:r>
          </w:p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LASERS: Basic concept of absorption and emission of radiations, amplification and population inversion; Main components of lasers: (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) Active Medium (ii) Pumping (iii) Optical Resonator.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Properties of laser beam: </w:t>
            </w:r>
            <w:proofErr w:type="spellStart"/>
            <w:r>
              <w:rPr>
                <w:rFonts w:ascii="Times New Roman" w:hAnsi="Times New Roman" w:cs="Times New Roman"/>
              </w:rPr>
              <w:t>Monochromaticity</w:t>
            </w:r>
            <w:proofErr w:type="spellEnd"/>
            <w:r>
              <w:rPr>
                <w:rFonts w:ascii="Times New Roman" w:hAnsi="Times New Roman" w:cs="Times New Roman"/>
              </w:rPr>
              <w:t xml:space="preserve">, Directionality, Intensity, Coherence (Spatial &amp; Temporal coherence); Metastable state, Excitation mechanism and Types of Lasers (He-Ne Laser &amp; Ruby Laser), Applications of Lasers. </w:t>
            </w:r>
          </w:p>
          <w:p w:rsidR="009D001F" w:rsidRDefault="009D001F">
            <w:pPr>
              <w:spacing w:after="0"/>
              <w:ind w:left="-108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FIBRE OPTICS: Optical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their properties, Principal of light propagation through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optical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Acceptance angle and numerical aperture, 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Types of optical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Single mode and multimode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Advantages and Disadvantages of optical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fibres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001F" w:rsidTr="009D001F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1F" w:rsidRDefault="009D001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01F" w:rsidRDefault="009D00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and test of Unit 4.</w:t>
            </w:r>
          </w:p>
        </w:tc>
      </w:tr>
    </w:tbl>
    <w:p w:rsidR="009D001F" w:rsidRDefault="009D001F" w:rsidP="009D001F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D001F" w:rsidRDefault="009D001F" w:rsidP="009D001F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9D001F" w:rsidRDefault="009D001F" w:rsidP="009D001F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</w:t>
      </w:r>
    </w:p>
    <w:p w:rsidR="009D001F" w:rsidRDefault="009D001F" w:rsidP="009D001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D001F" w:rsidRDefault="009D001F" w:rsidP="009D001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57C41" w:rsidRDefault="00057C41"/>
    <w:sectPr w:rsidR="0005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T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1F"/>
    <w:rsid w:val="00057C41"/>
    <w:rsid w:val="009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71A9"/>
  <w15:chartTrackingRefBased/>
  <w15:docId w15:val="{2BD96F5B-03F1-4AD4-A35E-C6A43B6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1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01F"/>
    <w:pPr>
      <w:autoSpaceDE w:val="0"/>
      <w:autoSpaceDN w:val="0"/>
      <w:adjustRightInd w:val="0"/>
      <w:spacing w:after="0" w:line="240" w:lineRule="auto"/>
    </w:pPr>
    <w:rPr>
      <w:rFonts w:ascii="Albertus MT Lt" w:eastAsia="Times New Roman" w:hAnsi="Albertus MT Lt" w:cs="Albertus MT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yggf</dc:creator>
  <cp:keywords/>
  <dc:description/>
  <cp:lastModifiedBy>yggf</cp:lastModifiedBy>
  <cp:revision>1</cp:revision>
  <dcterms:created xsi:type="dcterms:W3CDTF">2025-09-23T09:38:00Z</dcterms:created>
  <dcterms:modified xsi:type="dcterms:W3CDTF">2025-09-23T09:41:00Z</dcterms:modified>
</cp:coreProperties>
</file>