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 2025-26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श्रीमती शान देवी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तृतीय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 (AEC)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जुलाई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पत्रकारिता का अर्थ</w:t>
            </w:r>
            <w:r w:rsidDel="00000000" w:rsidR="00000000" w:rsidRPr="00000000">
              <w:rPr>
                <w:rtl w:val="0"/>
              </w:rPr>
              <w:t xml:space="preserve">, उद्भव एवं विकास,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वर्तमान समय में पत्रकारिता का महत्व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पत्रकारिता में रोजगार की संभावनाएं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समाचार लेखन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अगस्त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रिपोर्टिंग, प्रेस विज्ञप्ति</w:t>
            </w:r>
            <w:r w:rsidDel="00000000" w:rsidR="00000000" w:rsidRPr="00000000">
              <w:rPr>
                <w:rtl w:val="0"/>
              </w:rPr>
              <w:t xml:space="preserve">,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समाचार लेखक की भाषा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प्रूफ संशोधन की परिभाषा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प्रूफ शोधक के आवश्यक गुण</w:t>
            </w:r>
            <w:r w:rsidDel="00000000" w:rsidR="00000000" w:rsidRPr="00000000">
              <w:rPr>
                <w:rtl w:val="0"/>
              </w:rPr>
              <w:t xml:space="preserve">,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bookmarkStart w:colFirst="0" w:colLast="0" w:name="_jet2ihuozr6y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प्रूफ के प्रकार</w:t>
            </w:r>
            <w:r w:rsidDel="00000000" w:rsidR="00000000" w:rsidRPr="00000000">
              <w:rPr>
                <w:rtl w:val="0"/>
              </w:rPr>
              <w:t xml:space="preserve">, प्रूफ संशोधन के महत्वपूर्ण चिन्ह,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टेस्ट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सितंबर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प्रूफ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रीडर के लिए आवश्यक सावधानियां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प्रूफ संशोधन में रोजगार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साक्षात्कार का अर्थ</w:t>
            </w:r>
            <w:r w:rsidDel="00000000" w:rsidR="00000000" w:rsidRPr="00000000">
              <w:rPr>
                <w:rtl w:val="0"/>
              </w:rPr>
              <w:t xml:space="preserve">, परिभाषा एवं स्वरूप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करियर में साक्षात्कार</w:t>
            </w:r>
            <w:r w:rsidDel="00000000" w:rsidR="00000000" w:rsidRPr="00000000">
              <w:rPr>
                <w:rtl w:val="0"/>
              </w:rPr>
              <w:t xml:space="preserve">, कौशल का महत्व, सम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ालाप्य</w:t>
            </w:r>
            <w:r w:rsidDel="00000000" w:rsidR="00000000" w:rsidRPr="00000000">
              <w:rPr>
                <w:rtl w:val="0"/>
              </w:rPr>
              <w:t xml:space="preserve"> की भाषा,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संप्रेषण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अर्थ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परिभाषा एवं प्रकिया 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संप्रेषण के चरण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श्रवण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अभिव्यक्ति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वाचन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लेखन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टेस्ट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असाइनमेंट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अक्टूबर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संप्रेषण को प्रभावी बनाने के नियम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जीवन कौशल का अर्थ एवं स्वरूप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जीवन कौशल की विशेषताएं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जीवन कौशल की आवश्यकता एवं महत्व 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जीवन कौशल के आधार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स्वावलंबन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सहयोगपूर्ण भावना</w:t>
            </w:r>
            <w:r w:rsidDel="00000000" w:rsidR="00000000" w:rsidRPr="00000000">
              <w:rPr>
                <w:rtl w:val="0"/>
              </w:rPr>
              <w:t xml:space="preserve">, समस्या समाधान की योग्यता,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ज्ञानार्जन की प्रवृत्ति</w:t>
            </w:r>
            <w:r w:rsidDel="00000000" w:rsidR="00000000" w:rsidRPr="00000000">
              <w:rPr>
                <w:rtl w:val="0"/>
              </w:rPr>
              <w:t xml:space="preserve">, कुशाग्रता, चातुर्य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नवंबर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मधुर भाषी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संवेदनशील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स्वर जागरूक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अन्वेषणात्मक दृष्टिकोण</w:t>
            </w:r>
            <w:r w:rsidDel="00000000" w:rsidR="00000000" w:rsidRPr="00000000">
              <w:rPr>
                <w:rtl w:val="0"/>
              </w:rPr>
              <w:t xml:space="preserve">,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उदात्त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सुदृढ़ मनोबल</w:t>
            </w:r>
            <w:r w:rsidDel="00000000" w:rsidR="00000000" w:rsidRPr="00000000">
              <w:rPr>
                <w:rtl w:val="0"/>
              </w:rPr>
              <w:t xml:space="preserve">, निश्चयात्मक वृ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त्ति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