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89" w:rsidRDefault="000B1989" w:rsidP="000B198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Govt. College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Barota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Gohana</w:t>
      </w:r>
      <w:proofErr w:type="spellEnd"/>
    </w:p>
    <w:p w:rsidR="00C806AE" w:rsidRDefault="00C806AE" w:rsidP="00C806AE">
      <w:pPr>
        <w:spacing w:after="0" w:line="360" w:lineRule="auto"/>
        <w:rPr>
          <w:rFonts w:ascii="Times New Roman" w:eastAsia="Arial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Arial" w:hAnsi="Times New Roman"/>
          <w:b/>
          <w:sz w:val="28"/>
          <w:szCs w:val="28"/>
          <w:u w:val="single"/>
        </w:rPr>
        <w:t>Session 2024-25   Semester 2</w:t>
      </w:r>
      <w:r>
        <w:rPr>
          <w:rFonts w:ascii="Times New Roman" w:eastAsia="Arial" w:hAnsi="Times New Roman"/>
          <w:b/>
          <w:sz w:val="28"/>
          <w:szCs w:val="28"/>
          <w:u w:val="single"/>
          <w:vertAlign w:val="superscript"/>
        </w:rPr>
        <w:t>nd</w:t>
      </w:r>
      <w:r>
        <w:rPr>
          <w:rFonts w:ascii="Times New Roman" w:eastAsia="Arial" w:hAnsi="Times New Roman"/>
          <w:b/>
          <w:sz w:val="28"/>
          <w:szCs w:val="28"/>
          <w:u w:val="single"/>
        </w:rPr>
        <w:t xml:space="preserve"> (Even)</w:t>
      </w:r>
    </w:p>
    <w:p w:rsidR="00C806AE" w:rsidRDefault="00C806AE" w:rsidP="00C806AE">
      <w:pPr>
        <w:spacing w:after="0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  <w:u w:val="single"/>
        </w:rPr>
        <w:t xml:space="preserve">Lesson Plan for </w:t>
      </w:r>
      <w:proofErr w:type="spellStart"/>
      <w:proofErr w:type="gramStart"/>
      <w:r>
        <w:rPr>
          <w:rFonts w:ascii="Times New Roman" w:eastAsia="Arial" w:hAnsi="Times New Roman"/>
          <w:b/>
          <w:sz w:val="28"/>
          <w:szCs w:val="28"/>
          <w:u w:val="single"/>
        </w:rPr>
        <w:t>B.Sc</w:t>
      </w:r>
      <w:proofErr w:type="spellEnd"/>
      <w:proofErr w:type="gramEnd"/>
      <w:r>
        <w:rPr>
          <w:rFonts w:ascii="Times New Roman" w:eastAsia="Arial" w:hAnsi="Times New Roman"/>
          <w:b/>
          <w:sz w:val="28"/>
          <w:szCs w:val="28"/>
          <w:u w:val="single"/>
        </w:rPr>
        <w:t xml:space="preserve"> Physical Sciences</w:t>
      </w:r>
    </w:p>
    <w:p w:rsidR="00C806AE" w:rsidRDefault="00C806AE" w:rsidP="00C806AE">
      <w:pPr>
        <w:spacing w:after="0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Name of Assistant Professor: </w:t>
      </w:r>
      <w:r>
        <w:rPr>
          <w:rFonts w:ascii="Times New Roman" w:eastAsia="Arial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Arial" w:hAnsi="Times New Roman"/>
          <w:sz w:val="24"/>
          <w:szCs w:val="24"/>
        </w:rPr>
        <w:t>Mukesh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Sheoran</w:t>
      </w:r>
      <w:proofErr w:type="spellEnd"/>
    </w:p>
    <w:p w:rsidR="00C806AE" w:rsidRDefault="00C806AE" w:rsidP="00C806AE">
      <w:pPr>
        <w:spacing w:after="0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Name of Program                </w:t>
      </w:r>
      <w:proofErr w:type="gramStart"/>
      <w:r>
        <w:rPr>
          <w:rFonts w:ascii="Times New Roman" w:eastAsia="Arial" w:hAnsi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UG Multidisciplinary Program in Physics</w:t>
      </w:r>
    </w:p>
    <w:p w:rsidR="00C806AE" w:rsidRDefault="00C806AE" w:rsidP="00C806AE">
      <w:pPr>
        <w:spacing w:after="0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N</w:t>
      </w:r>
      <w:r>
        <w:rPr>
          <w:rFonts w:ascii="Times New Roman" w:eastAsia="Arial" w:hAnsi="Times New Roman"/>
          <w:b/>
        </w:rPr>
        <w:t xml:space="preserve">ame of Course                       </w:t>
      </w:r>
      <w:proofErr w:type="gramStart"/>
      <w:r>
        <w:rPr>
          <w:rFonts w:ascii="Times New Roman" w:eastAsia="Arial" w:hAnsi="Times New Roman"/>
          <w:b/>
        </w:rPr>
        <w:t xml:space="preserve">  :</w:t>
      </w:r>
      <w:proofErr w:type="gramEnd"/>
      <w:r>
        <w:rPr>
          <w:rFonts w:ascii="Times New Roman" w:eastAsia="Arial" w:hAnsi="Times New Roman"/>
          <w:b/>
        </w:rPr>
        <w:t xml:space="preserve">  </w:t>
      </w:r>
      <w:r>
        <w:rPr>
          <w:rFonts w:ascii="Times New Roman" w:eastAsia="Arial" w:hAnsi="Times New Roman"/>
          <w:sz w:val="24"/>
          <w:szCs w:val="24"/>
        </w:rPr>
        <w:t>Discipline Specific Course/ Major Course (DSC)</w:t>
      </w:r>
    </w:p>
    <w:p w:rsidR="00C806AE" w:rsidRDefault="00C806AE" w:rsidP="00C806AE">
      <w:pPr>
        <w:spacing w:after="0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Nomenclature of Course     </w:t>
      </w:r>
      <w:proofErr w:type="gramStart"/>
      <w:r>
        <w:rPr>
          <w:rFonts w:ascii="Times New Roman" w:eastAsia="Arial" w:hAnsi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Electricity and Magnetism</w:t>
      </w:r>
    </w:p>
    <w:p w:rsidR="00C806AE" w:rsidRDefault="00C806AE" w:rsidP="00C806AE">
      <w:pPr>
        <w:spacing w:after="0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Course Code                        </w:t>
      </w:r>
      <w:proofErr w:type="gramStart"/>
      <w:r>
        <w:rPr>
          <w:rFonts w:ascii="Times New Roman" w:eastAsia="Arial" w:hAnsi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eastAsia="Arial" w:hAnsi="Times New Roman"/>
          <w:b/>
          <w:sz w:val="24"/>
          <w:szCs w:val="24"/>
        </w:rPr>
        <w:t xml:space="preserve"> 24PHY402DS01</w:t>
      </w:r>
    </w:p>
    <w:p w:rsidR="00C806AE" w:rsidRDefault="00C806AE" w:rsidP="00C806AE">
      <w:pPr>
        <w:spacing w:after="0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Credits                                 </w:t>
      </w:r>
      <w:proofErr w:type="gramStart"/>
      <w:r>
        <w:rPr>
          <w:rFonts w:ascii="Times New Roman" w:eastAsia="Arial" w:hAnsi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eastAsia="Arial" w:hAnsi="Times New Roman"/>
          <w:b/>
          <w:sz w:val="24"/>
          <w:szCs w:val="24"/>
        </w:rPr>
        <w:t xml:space="preserve"> 02                                               M.M : 35</w:t>
      </w:r>
    </w:p>
    <w:tbl>
      <w:tblPr>
        <w:tblpPr w:leftFromText="180" w:rightFromText="180" w:vertAnchor="page" w:horzAnchor="margin" w:tblpY="484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1168"/>
        <w:gridCol w:w="7470"/>
      </w:tblGrid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7470" w:type="dxa"/>
          </w:tcPr>
          <w:p w:rsidR="00C806AE" w:rsidRPr="00812D40" w:rsidRDefault="00C806AE" w:rsidP="00374A6B">
            <w:pPr>
              <w:spacing w:after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Scalars and vectors, Dot and Cross Product, Triple Vector Products.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:rsidR="00C806AE" w:rsidRPr="00812D40" w:rsidRDefault="00C806AE" w:rsidP="00374A6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Scalar and Vector Fields, Differentiation of Vector, Gradient of Scalar and its physical significance. Integration of a vector (Line, surface and volume integral and their physical significance).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:rsidR="00C806AE" w:rsidRPr="00812D40" w:rsidRDefault="00C806AE" w:rsidP="00374A6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Derivation of field E from potential as Gradient, Derivation of Laplace and Poisson’s equations. Electric Flux,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Law and its applications. Electric Flux,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Law and its applications.</w:t>
            </w:r>
          </w:p>
        </w:tc>
      </w:tr>
      <w:tr w:rsidR="00C806AE" w:rsidTr="00374A6B">
        <w:trPr>
          <w:trHeight w:val="34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:rsidR="00C806AE" w:rsidRPr="00812D40" w:rsidRDefault="00C806AE" w:rsidP="00374A6B">
            <w:pPr>
              <w:spacing w:after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Mechanical force of charged surface, Energy per unit volume. Test of Unit 1.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7470" w:type="dxa"/>
          </w:tcPr>
          <w:p w:rsidR="00C806AE" w:rsidRPr="00812D40" w:rsidRDefault="00C806AE" w:rsidP="00374A6B">
            <w:pPr>
              <w:spacing w:after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Force on a dipole in an external field, Electric currents in atoms, Electron Spin and Magnetic moment.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7470" w:type="dxa"/>
          </w:tcPr>
          <w:p w:rsidR="00C806AE" w:rsidRPr="00812D40" w:rsidRDefault="00C806AE" w:rsidP="00374A6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Type of magnetic materials,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Magnetisation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vector (M), Magnetic Intensity (H), Magnetic Susceptibility and permeability. Relation between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B,H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M. Electronic Theory of Diamagnetism. Electronic Theory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Paramagnetism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:rsidR="00C806AE" w:rsidRPr="00812D40" w:rsidRDefault="00C806AE" w:rsidP="00374A6B">
            <w:pPr>
              <w:spacing w:after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Domain Theory of Ferromagnetism, Cycle of magnetization- B-H Curve and Hysteresis loop, Energy Dissipation.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:rsidR="00C806AE" w:rsidRDefault="00C806AE" w:rsidP="00374A6B">
            <w:pPr>
              <w:spacing w:after="0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Displacement Current, Vector and scalar potentials.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7470" w:type="dxa"/>
          </w:tcPr>
          <w:p w:rsidR="00C806AE" w:rsidRDefault="00C806AE" w:rsidP="00374A6B">
            <w:pPr>
              <w:spacing w:after="0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Boundary conditions at interface between two different media.  Propagation of electromagnetic wave (Basic idea, no derivation).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Poynting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vector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Poynting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theorem.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7470" w:type="dxa"/>
          </w:tcPr>
          <w:p w:rsidR="00C806AE" w:rsidRDefault="00C806AE" w:rsidP="00374A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 current Circuits: Electric current and current density.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:rsidR="00C806AE" w:rsidRDefault="00C806AE" w:rsidP="00374A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Electrical conductivity and Ohm’s law (Review).Applications to dc circuits.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:rsidR="00C806AE" w:rsidRDefault="00C806AE" w:rsidP="00374A6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Growth and decay of current in circuit with (a) C-R circuit (b) R-I circuit   </w:t>
            </w:r>
          </w:p>
          <w:p w:rsidR="00C806AE" w:rsidRPr="008B143C" w:rsidRDefault="00C806AE" w:rsidP="00374A6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(c)  C-I circuit (d) C-R-I circuit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7470" w:type="dxa"/>
          </w:tcPr>
          <w:p w:rsidR="00C806AE" w:rsidRPr="008B143C" w:rsidRDefault="00C806AE" w:rsidP="00374A6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43C">
              <w:rPr>
                <w:rFonts w:ascii="Times New Roman" w:hAnsi="Times New Roman"/>
                <w:bCs/>
                <w:sz w:val="24"/>
                <w:szCs w:val="24"/>
              </w:rPr>
              <w:t>AC Circuits-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 resonance  circuit, Phasor, Complex Reactance and Impedance, Analysis for RL,RC and LC circuits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7470" w:type="dxa"/>
          </w:tcPr>
          <w:p w:rsidR="00C806AE" w:rsidRDefault="00C806AE" w:rsidP="00374A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Series LCR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Ciircuit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(1) Resonance (2) Power  Dissipation (3) Quality Factor and (4) Band width, 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</w:t>
            </w: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7470" w:type="dxa"/>
          </w:tcPr>
          <w:p w:rsidR="00C806AE" w:rsidRPr="00812D40" w:rsidRDefault="00C806AE" w:rsidP="00374A6B">
            <w:pPr>
              <w:spacing w:after="0"/>
              <w:ind w:left="-108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Parallel LCR Circuit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:rsidR="00C806AE" w:rsidRPr="00812D40" w:rsidRDefault="00C806AE" w:rsidP="00374A6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Test-I with revision of 1</w:t>
            </w:r>
            <w:r w:rsidRPr="00BB330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unit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:rsidR="00C806AE" w:rsidRPr="00812D40" w:rsidRDefault="00C806AE" w:rsidP="00374A6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Test-II with revision of unit 2</w:t>
            </w:r>
            <w:r w:rsidRPr="00BB330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3rd</w:t>
            </w:r>
          </w:p>
        </w:tc>
      </w:tr>
      <w:tr w:rsidR="00C806AE" w:rsidTr="00374A6B">
        <w:trPr>
          <w:trHeight w:val="137"/>
        </w:trPr>
        <w:tc>
          <w:tcPr>
            <w:tcW w:w="1190" w:type="dxa"/>
          </w:tcPr>
          <w:p w:rsidR="00C806AE" w:rsidRDefault="00C806AE" w:rsidP="00374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806AE" w:rsidRDefault="00C806AE" w:rsidP="00374A6B">
            <w:pPr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7470" w:type="dxa"/>
          </w:tcPr>
          <w:p w:rsidR="00C806AE" w:rsidRDefault="00C806AE" w:rsidP="00374A6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III with Revision of 4</w:t>
            </w:r>
            <w:r w:rsidRPr="00BB330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Unit</w:t>
            </w:r>
          </w:p>
          <w:p w:rsidR="00C806AE" w:rsidRPr="00812D40" w:rsidRDefault="00C806AE" w:rsidP="00374A6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6AE" w:rsidRDefault="00C806AE" w:rsidP="00C806AE">
      <w:pPr>
        <w:spacing w:after="0"/>
        <w:rPr>
          <w:rFonts w:ascii="Times New Roman" w:eastAsia="Arial" w:hAnsi="Times New Roman"/>
          <w:b/>
          <w:sz w:val="24"/>
          <w:szCs w:val="24"/>
        </w:rPr>
      </w:pPr>
    </w:p>
    <w:p w:rsidR="00C806AE" w:rsidRDefault="00C806AE" w:rsidP="00C806AE">
      <w:pPr>
        <w:spacing w:after="0" w:line="360" w:lineRule="auto"/>
        <w:rPr>
          <w:rFonts w:ascii="Times New Roman" w:eastAsia="Arial" w:hAnsi="Times New Roman"/>
          <w:b/>
          <w:sz w:val="24"/>
          <w:szCs w:val="24"/>
        </w:rPr>
      </w:pPr>
    </w:p>
    <w:p w:rsidR="00C806AE" w:rsidRDefault="00C806AE" w:rsidP="00C806AE">
      <w:pPr>
        <w:spacing w:after="0" w:line="360" w:lineRule="auto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       Sign of Concerned Teacher                                                          Sign of Principal</w:t>
      </w:r>
    </w:p>
    <w:p w:rsidR="00EA432F" w:rsidRDefault="00EA432F"/>
    <w:sectPr w:rsidR="00EA4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AE"/>
    <w:rsid w:val="000B1989"/>
    <w:rsid w:val="00C806AE"/>
    <w:rsid w:val="00E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50BF"/>
  <w15:chartTrackingRefBased/>
  <w15:docId w15:val="{6507E132-70FD-477A-98EB-C6056538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6A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yggf</dc:creator>
  <cp:keywords/>
  <dc:description/>
  <cp:lastModifiedBy>yggf</cp:lastModifiedBy>
  <cp:revision>2</cp:revision>
  <dcterms:created xsi:type="dcterms:W3CDTF">2025-01-26T09:27:00Z</dcterms:created>
  <dcterms:modified xsi:type="dcterms:W3CDTF">2025-01-26T09:30:00Z</dcterms:modified>
</cp:coreProperties>
</file>