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76"/>
        <w:jc w:val="center"/>
        <w:rPr>
          <w:b/>
          <w:bCs/>
          <w:sz w:val="32"/>
          <w:szCs w:val="32"/>
          <w:u w:val="single"/>
        </w:rPr>
      </w:pPr>
      <w:r>
        <w:rPr>
          <w:b/>
          <w:bCs/>
          <w:sz w:val="36"/>
          <w:szCs w:val="36"/>
          <w:u w:val="single"/>
        </w:rPr>
        <w:t>GOVERNMENT COLLEGE BAROTA GOHANA (SONIPAT)</w:t>
      </w:r>
    </w:p>
    <w:p>
      <w:pPr>
        <w:pStyle w:val="style0"/>
        <w:tabs>
          <w:tab w:val="left" w:leader="none" w:pos="851"/>
        </w:tabs>
        <w:spacing w:after="0" w:lineRule="auto" w:line="360"/>
        <w:jc w:val="center"/>
        <w:rPr>
          <w:b/>
          <w:bCs/>
          <w:szCs w:val="24"/>
          <w:u w:val="single"/>
        </w:rPr>
      </w:pPr>
      <w:r>
        <w:rPr>
          <w:b/>
          <w:bCs/>
          <w:szCs w:val="24"/>
          <w:u w:val="single"/>
        </w:rPr>
        <w:t>Summary of Lesson Plans of College Faculty for Academic Session 2024 - 2025</w:t>
      </w:r>
    </w:p>
    <w:p>
      <w:pPr>
        <w:pStyle w:val="style0"/>
        <w:spacing w:after="0" w:lineRule="auto" w:line="360"/>
        <w:rPr>
          <w:b/>
          <w:bCs/>
          <w:szCs w:val="24"/>
        </w:rPr>
      </w:pPr>
      <w:r>
        <w:rPr>
          <w:b/>
          <w:bCs/>
          <w:szCs w:val="24"/>
        </w:rPr>
        <w:t xml:space="preserve">                        Name of Assistant/Associate Professor:- </w:t>
      </w:r>
      <w:r>
        <w:rPr>
          <w:b/>
          <w:bCs/>
          <w:szCs w:val="24"/>
          <w:lang w:val="en-US"/>
        </w:rPr>
        <w:t xml:space="preserve">Dr. Jyoti </w:t>
      </w:r>
    </w:p>
    <w:p>
      <w:pPr>
        <w:pStyle w:val="style0"/>
        <w:spacing w:after="0" w:lineRule="auto" w:line="360"/>
        <w:rPr>
          <w:b/>
          <w:bCs/>
          <w:szCs w:val="24"/>
        </w:rPr>
      </w:pPr>
      <w:r>
        <w:rPr>
          <w:b/>
          <w:bCs/>
          <w:szCs w:val="24"/>
        </w:rPr>
        <w:t>Class:- B.</w:t>
      </w:r>
      <w:r>
        <w:rPr>
          <w:b/>
          <w:bCs/>
          <w:szCs w:val="24"/>
          <w:lang w:val="en-US"/>
        </w:rPr>
        <w:t xml:space="preserve">A/ B.sc- 2nd year </w:t>
      </w:r>
      <w:r>
        <w:rPr>
          <w:b/>
          <w:bCs/>
          <w:szCs w:val="24"/>
        </w:rPr>
        <w:t xml:space="preserve">                                                        From:- July 2024-Nov 2024</w:t>
      </w:r>
    </w:p>
    <w:p>
      <w:pPr>
        <w:pStyle w:val="style0"/>
        <w:spacing w:after="0" w:lineRule="auto" w:line="360"/>
        <w:rPr>
          <w:b/>
          <w:bCs/>
          <w:szCs w:val="24"/>
        </w:rPr>
      </w:pPr>
      <w:r>
        <w:rPr>
          <w:b/>
          <w:bCs/>
          <w:szCs w:val="24"/>
        </w:rPr>
        <w:t xml:space="preserve">Subject:- </w:t>
      </w:r>
      <w:r>
        <w:rPr>
          <w:b/>
          <w:bCs/>
          <w:szCs w:val="24"/>
          <w:lang w:val="en-US"/>
        </w:rPr>
        <w:t>Partial Differential equations</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 xml:space="preserve">      </w:t>
      </w:r>
      <w:r>
        <w:rPr>
          <w:b/>
          <w:bCs/>
          <w:szCs w:val="24"/>
        </w:rPr>
        <w:t>Semester:- ODD Semester</w:t>
      </w:r>
    </w:p>
    <w:p>
      <w:pPr>
        <w:pStyle w:val="style0"/>
        <w:spacing w:after="0" w:lineRule="auto" w:line="360"/>
        <w:rPr>
          <w:b/>
          <w:bCs/>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138"/>
        <w:gridCol w:w="6932"/>
      </w:tblGrid>
      <w:tr>
        <w:trPr/>
        <w:tc>
          <w:tcPr>
            <w:tcW w:w="2190" w:type="dxa"/>
            <w:tcBorders/>
            <w:shd w:val="clear" w:color="auto" w:fill="auto"/>
          </w:tcPr>
          <w:p>
            <w:pPr>
              <w:pStyle w:val="style0"/>
              <w:spacing w:after="0" w:lineRule="auto" w:line="360"/>
              <w:rPr>
                <w:b/>
                <w:bCs/>
                <w:szCs w:val="24"/>
              </w:rPr>
            </w:pPr>
            <w:r>
              <w:rPr>
                <w:b/>
                <w:bCs/>
                <w:sz w:val="36"/>
                <w:szCs w:val="24"/>
              </w:rPr>
              <w:t>Months</w:t>
            </w:r>
          </w:p>
        </w:tc>
        <w:tc>
          <w:tcPr>
            <w:tcW w:w="1138" w:type="dxa"/>
            <w:tcBorders/>
            <w:shd w:val="clear" w:color="auto" w:fill="auto"/>
          </w:tcPr>
          <w:p>
            <w:pPr>
              <w:pStyle w:val="style0"/>
              <w:spacing w:after="0" w:lineRule="auto" w:line="360"/>
              <w:rPr>
                <w:b/>
                <w:bCs/>
                <w:szCs w:val="24"/>
              </w:rPr>
            </w:pPr>
            <w:r>
              <w:rPr>
                <w:b/>
                <w:bCs/>
                <w:sz w:val="36"/>
                <w:szCs w:val="36"/>
              </w:rPr>
              <w:t>Week</w:t>
            </w:r>
            <w:r>
              <w:rPr>
                <w:b/>
                <w:bCs/>
                <w:szCs w:val="24"/>
              </w:rPr>
              <w:t xml:space="preserve"> </w:t>
            </w:r>
          </w:p>
        </w:tc>
        <w:tc>
          <w:tcPr>
            <w:tcW w:w="6932" w:type="dxa"/>
            <w:tcBorders/>
            <w:shd w:val="clear" w:color="auto" w:fill="auto"/>
          </w:tcPr>
          <w:p>
            <w:pPr>
              <w:pStyle w:val="style0"/>
              <w:spacing w:after="0" w:lineRule="auto" w:line="360"/>
              <w:rPr>
                <w:b/>
                <w:bCs/>
                <w:szCs w:val="24"/>
              </w:rPr>
            </w:pPr>
            <w:r>
              <w:rPr>
                <w:b/>
                <w:bCs/>
                <w:sz w:val="36"/>
                <w:szCs w:val="24"/>
              </w:rPr>
              <w:t>Topics/ Chapters to be Covered</w:t>
            </w:r>
          </w:p>
        </w:tc>
      </w:tr>
      <w:tr>
        <w:tblPrEx/>
        <w:trPr/>
        <w:tc>
          <w:tcPr>
            <w:tcW w:w="2190" w:type="dxa"/>
            <w:tcBorders/>
            <w:shd w:val="clear" w:color="auto" w:fill="auto"/>
          </w:tcPr>
          <w:p>
            <w:pPr>
              <w:pStyle w:val="style0"/>
              <w:spacing w:after="0" w:lineRule="auto" w:line="360"/>
              <w:rPr>
                <w:b/>
                <w:bCs/>
                <w:szCs w:val="24"/>
              </w:rPr>
            </w:pPr>
            <w:r>
              <w:rPr>
                <w:b/>
                <w:bCs/>
                <w:szCs w:val="24"/>
              </w:rPr>
              <w:t>JULY</w:t>
            </w:r>
          </w:p>
        </w:tc>
        <w:tc>
          <w:tcPr>
            <w:tcW w:w="1138" w:type="dxa"/>
            <w:tcBorders/>
            <w:shd w:val="clear" w:color="auto" w:fill="auto"/>
          </w:tcPr>
          <w:p>
            <w:pPr>
              <w:pStyle w:val="style0"/>
              <w:spacing w:after="0" w:lineRule="auto" w:line="360"/>
              <w:rPr>
                <w:b/>
                <w:bCs/>
                <w:szCs w:val="24"/>
              </w:rPr>
            </w:pPr>
            <w:r>
              <w:rPr>
                <w:b/>
                <w:bCs/>
                <w:szCs w:val="24"/>
              </w:rPr>
              <w:t>4</w:t>
            </w:r>
            <w:r>
              <w:rPr>
                <w:b/>
                <w:bCs/>
                <w:szCs w:val="24"/>
                <w:vertAlign w:val="superscript"/>
              </w:rPr>
              <w:t>th</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b/>
                <w:bCs/>
                <w:szCs w:val="24"/>
              </w:rPr>
            </w:pPr>
            <w:r>
              <w:rPr>
                <w:b/>
                <w:bCs/>
                <w:szCs w:val="24"/>
              </w:rPr>
              <w:t>Chapter:</w:t>
            </w:r>
            <w:r>
              <w:rPr>
                <w:b/>
                <w:bCs/>
                <w:szCs w:val="24"/>
                <w:lang w:val="en-US"/>
              </w:rPr>
              <w:t xml:space="preserve"> </w:t>
            </w:r>
            <w:r>
              <w:rPr>
                <w:b/>
                <w:bCs/>
                <w:szCs w:val="24"/>
              </w:rPr>
              <w:t>Partial differential equations: Formation, order and degree, Exampleof formation of Partial differential equations, Example to find the order an</w:t>
            </w:r>
            <w:r>
              <w:rPr>
                <w:b/>
                <w:bCs/>
                <w:szCs w:val="24"/>
                <w:lang w:val="en-US"/>
              </w:rPr>
              <w:t xml:space="preserve">d </w:t>
            </w:r>
            <w:r>
              <w:rPr>
                <w:b/>
                <w:bCs/>
                <w:szCs w:val="24"/>
              </w:rPr>
              <w:t>degree of Partial differential equations.</w:t>
            </w:r>
          </w:p>
        </w:tc>
      </w:tr>
      <w:tr>
        <w:tblPrEx/>
        <w:trPr/>
        <w:tc>
          <w:tcPr>
            <w:tcW w:w="2190" w:type="dxa"/>
            <w:vMerge w:val="restart"/>
            <w:tcBorders/>
            <w:shd w:val="clear" w:color="auto" w:fill="auto"/>
          </w:tcPr>
          <w:p>
            <w:pPr>
              <w:pStyle w:val="style0"/>
              <w:spacing w:after="0" w:lineRule="auto" w:line="360"/>
              <w:rPr>
                <w:b/>
                <w:bCs/>
                <w:szCs w:val="24"/>
              </w:rPr>
            </w:pPr>
            <w:r>
              <w:rPr>
                <w:b/>
                <w:bCs/>
                <w:szCs w:val="24"/>
              </w:rPr>
              <w:t>AUGUST</w:t>
            </w:r>
          </w:p>
        </w:tc>
        <w:tc>
          <w:tcPr>
            <w:tcW w:w="1138" w:type="dxa"/>
            <w:tcBorders/>
            <w:shd w:val="clear" w:color="auto" w:fill="auto"/>
          </w:tcPr>
          <w:p>
            <w:pPr>
              <w:pStyle w:val="style0"/>
              <w:spacing w:after="0" w:lineRule="auto" w:line="360"/>
              <w:rPr>
                <w:b/>
                <w:bCs/>
                <w:szCs w:val="24"/>
              </w:rPr>
            </w:pPr>
            <w:r>
              <w:rPr>
                <w:b/>
                <w:bCs/>
                <w:szCs w:val="24"/>
              </w:rPr>
              <w:t>1</w:t>
            </w:r>
            <w:r>
              <w:rPr>
                <w:b/>
                <w:bCs/>
                <w:szCs w:val="24"/>
                <w:vertAlign w:val="superscript"/>
              </w:rPr>
              <w:t>st</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b/>
                <w:bCs/>
                <w:szCs w:val="24"/>
              </w:rPr>
            </w:pPr>
            <w:r>
              <w:rPr>
                <w:b/>
                <w:bCs/>
                <w:szCs w:val="24"/>
                <w:lang w:val="en-US"/>
              </w:rPr>
              <w:t>Chapter : Linear and Non-Linear Partial differential equations of the first order, Example to check the Linear and Non-Linear Partial differential equations of the first order and Higher Order.</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2</w:t>
            </w:r>
            <w:r>
              <w:rPr>
                <w:b/>
                <w:bCs/>
                <w:szCs w:val="24"/>
                <w:vertAlign w:val="superscript"/>
              </w:rPr>
              <w:t>nd</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rFonts w:eastAsia="CIDFont+F4"/>
                <w:color w:val="222222"/>
                <w:szCs w:val="24"/>
                <w:lang w:val="en-IN"/>
                <w14:ligatures xmlns:w14="http://schemas.microsoft.com/office/word/2010/wordml" w14:val="standardContextual"/>
              </w:rPr>
            </w:pPr>
            <w:r>
              <w:rPr>
                <w:rFonts w:eastAsia="CIDFont+F4"/>
                <w:color w:val="222222"/>
                <w:szCs w:val="24"/>
                <w:lang w:val="en-US"/>
                <w14:ligatures xmlns:w14="http://schemas.microsoft.com/office/word/2010/wordml" w14:val="standardContextual"/>
              </w:rPr>
              <w:t>Chapter: Classification of the solutions of Partial differential equations, Complete solution, singular solution, General solution, Example to find the solutions of Partial differential equations in various form.</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3</w:t>
            </w:r>
            <w:r>
              <w:rPr>
                <w:b/>
                <w:bCs/>
                <w:szCs w:val="24"/>
                <w:vertAlign w:val="superscript"/>
              </w:rPr>
              <w:t>rd</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b/>
                <w:bCs/>
                <w:szCs w:val="24"/>
              </w:rPr>
            </w:pPr>
            <w:r>
              <w:rPr>
                <w:b/>
                <w:bCs/>
                <w:szCs w:val="24"/>
                <w:lang w:val="en-US"/>
              </w:rPr>
              <w:t>Chapter: Solution of Lagrange's linear equations, Charpit's general solution. Example to find the solutions of Partial differential equations in various form using Charpit's general method.</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4</w:t>
            </w:r>
            <w:r>
              <w:rPr>
                <w:b/>
                <w:bCs/>
                <w:szCs w:val="24"/>
                <w:vertAlign w:val="superscript"/>
              </w:rPr>
              <w:t>th</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b/>
                <w:bCs/>
                <w:szCs w:val="24"/>
              </w:rPr>
            </w:pPr>
            <w:r>
              <w:rPr>
                <w:b/>
                <w:bCs/>
                <w:szCs w:val="24"/>
                <w:lang w:val="en-US"/>
              </w:rPr>
              <w:t>Chapter: Compatible systems of first order equations, Condition for Compatibility, Special case to find the Compatibility of Partial differential equations</w:t>
            </w:r>
          </w:p>
        </w:tc>
      </w:tr>
      <w:tr>
        <w:tblPrEx/>
        <w:trPr/>
        <w:tc>
          <w:tcPr>
            <w:tcW w:w="2190" w:type="dxa"/>
            <w:vMerge w:val="restart"/>
            <w:tcBorders/>
            <w:shd w:val="clear" w:color="auto" w:fill="auto"/>
          </w:tcPr>
          <w:p>
            <w:pPr>
              <w:pStyle w:val="style0"/>
              <w:spacing w:after="0" w:lineRule="auto" w:line="360"/>
              <w:rPr>
                <w:b/>
                <w:bCs/>
                <w:szCs w:val="24"/>
              </w:rPr>
            </w:pPr>
            <w:r>
              <w:rPr>
                <w:b/>
                <w:bCs/>
                <w:szCs w:val="24"/>
              </w:rPr>
              <w:t>SEPTEMBER</w:t>
            </w:r>
          </w:p>
        </w:tc>
        <w:tc>
          <w:tcPr>
            <w:tcW w:w="1138" w:type="dxa"/>
            <w:tcBorders/>
            <w:shd w:val="clear" w:color="auto" w:fill="auto"/>
          </w:tcPr>
          <w:p>
            <w:pPr>
              <w:pStyle w:val="style0"/>
              <w:spacing w:after="0" w:lineRule="auto" w:line="360"/>
              <w:rPr>
                <w:b/>
                <w:bCs/>
                <w:szCs w:val="24"/>
              </w:rPr>
            </w:pPr>
            <w:r>
              <w:rPr>
                <w:b/>
                <w:bCs/>
                <w:szCs w:val="24"/>
              </w:rPr>
              <w:t>1</w:t>
            </w:r>
            <w:r>
              <w:rPr>
                <w:b/>
                <w:bCs/>
                <w:szCs w:val="24"/>
                <w:vertAlign w:val="superscript"/>
              </w:rPr>
              <w:t>st</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rFonts w:eastAsia="CIDFont+F4"/>
                <w:color w:val="222222"/>
                <w:szCs w:val="24"/>
                <w:lang w:val="en-IN"/>
                <w14:ligatures xmlns:w14="http://schemas.microsoft.com/office/word/2010/wordml" w14:val="standardContextual"/>
              </w:rPr>
            </w:pPr>
            <w:r>
              <w:rPr>
                <w:rFonts w:eastAsia="CIDFont+F4"/>
                <w:color w:val="222222"/>
                <w:szCs w:val="24"/>
                <w:lang w:val="en-US"/>
                <w14:ligatures xmlns:w14="http://schemas.microsoft.com/office/word/2010/wordml" w14:val="standardContextual"/>
              </w:rPr>
              <w:t>Chapter: Some standard forms of Partial differential equations and its solutions, Jacobi's method, Example to find the solutions of Partial differential equations in various forms using Jacobi's method.</w:t>
            </w:r>
          </w:p>
          <w:p>
            <w:pPr>
              <w:pStyle w:val="style0"/>
              <w:autoSpaceDE w:val="false"/>
              <w:autoSpaceDN w:val="false"/>
              <w:adjustRightInd w:val="false"/>
              <w:spacing w:after="0" w:lineRule="auto" w:line="240"/>
              <w:rPr>
                <w:rFonts w:eastAsia="CIDFont+F4"/>
                <w:color w:val="222222"/>
                <w:szCs w:val="24"/>
                <w:lang w:val="en-IN"/>
                <w14:ligatures xmlns:w14="http://schemas.microsoft.com/office/word/2010/wordml" w14:val="standardContextual"/>
              </w:rPr>
            </w:pPr>
          </w:p>
          <w:p>
            <w:pPr>
              <w:pStyle w:val="style0"/>
              <w:autoSpaceDE w:val="false"/>
              <w:autoSpaceDN w:val="false"/>
              <w:adjustRightInd w:val="false"/>
              <w:spacing w:after="0" w:lineRule="auto" w:line="240"/>
              <w:rPr>
                <w:rFonts w:eastAsia="CIDFont+F4"/>
                <w:color w:val="222222"/>
                <w:szCs w:val="24"/>
                <w:lang w:val="en-IN"/>
                <w14:ligatures xmlns:w14="http://schemas.microsoft.com/office/word/2010/wordml" w14:val="standardContextual"/>
              </w:rPr>
            </w:pP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2</w:t>
            </w:r>
            <w:r>
              <w:rPr>
                <w:b/>
                <w:bCs/>
                <w:szCs w:val="24"/>
                <w:vertAlign w:val="superscript"/>
              </w:rPr>
              <w:t>nd</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b/>
                <w:bCs/>
                <w:szCs w:val="24"/>
              </w:rPr>
            </w:pPr>
            <w:r>
              <w:rPr>
                <w:b/>
                <w:bCs/>
                <w:szCs w:val="24"/>
                <w:lang w:val="en-US"/>
              </w:rPr>
              <w:t>Chapter: Linear partial differential equations of second and higher orders, Findcomplementary function of linear homogeneous partial differential equations</w:t>
            </w:r>
          </w:p>
          <w:p>
            <w:pPr>
              <w:pStyle w:val="style0"/>
              <w:autoSpaceDE w:val="false"/>
              <w:autoSpaceDN w:val="false"/>
              <w:adjustRightInd w:val="false"/>
              <w:spacing w:after="0" w:lineRule="auto" w:line="240"/>
              <w:rPr>
                <w:b/>
                <w:bCs/>
                <w:szCs w:val="24"/>
              </w:rPr>
            </w:pPr>
          </w:p>
          <w:p>
            <w:pPr>
              <w:pStyle w:val="style0"/>
              <w:autoSpaceDE w:val="false"/>
              <w:autoSpaceDN w:val="false"/>
              <w:adjustRightInd w:val="false"/>
              <w:spacing w:after="0" w:lineRule="auto" w:line="240"/>
              <w:rPr>
                <w:b/>
                <w:bCs/>
                <w:szCs w:val="24"/>
              </w:rPr>
            </w:pPr>
            <w:r>
              <w:rPr>
                <w:b/>
                <w:bCs/>
                <w:szCs w:val="24"/>
                <w:lang w:val="en-US"/>
              </w:rPr>
              <w:t>with constant coefficients, Method to Find particular integral of linear homogeneous partial differential equations with constant coefficients.</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3</w:t>
            </w:r>
            <w:r>
              <w:rPr>
                <w:b/>
                <w:bCs/>
                <w:szCs w:val="24"/>
                <w:vertAlign w:val="superscript"/>
              </w:rPr>
              <w:t>rd</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rFonts w:eastAsia="CIDFont+F4"/>
                <w:color w:val="222222"/>
                <w:szCs w:val="24"/>
                <w:lang w:val="en-IN"/>
                <w14:ligatures xmlns:w14="http://schemas.microsoft.com/office/word/2010/wordml" w14:val="standardContextual"/>
              </w:rPr>
            </w:pPr>
            <w:r>
              <w:rPr>
                <w:rFonts w:eastAsia="CIDFont+F4"/>
                <w:color w:val="222222"/>
                <w:szCs w:val="24"/>
                <w:lang w:val="en-US"/>
                <w14:ligatures xmlns:w14="http://schemas.microsoft.com/office/word/2010/wordml" w14:val="standardContextual"/>
              </w:rPr>
              <w:t>Chapter: Non-homogeneous equations with constant coefficients. Find complementary function of linear non-homogeneous partial differential equations with constant coefficients, Method to Find particular integral oflinear non-homogeneous partial differential equations with constant coefficients.</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4</w:t>
            </w:r>
            <w:r>
              <w:rPr>
                <w:b/>
                <w:bCs/>
                <w:szCs w:val="24"/>
                <w:vertAlign w:val="superscript"/>
              </w:rPr>
              <w:t>th</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b/>
                <w:bCs/>
                <w:szCs w:val="24"/>
              </w:rPr>
            </w:pPr>
            <w:r>
              <w:rPr>
                <w:b/>
                <w:bCs/>
                <w:szCs w:val="24"/>
                <w:lang w:val="en-US"/>
              </w:rPr>
              <w:t>Chapter: Partial differential equation with variable coefficients reducible to equations with constant coefficients, Classification and Canonical forms of second order linear partial differential equations.</w:t>
            </w:r>
          </w:p>
        </w:tc>
      </w:tr>
      <w:tr>
        <w:tblPrEx/>
        <w:trPr/>
        <w:tc>
          <w:tcPr>
            <w:tcW w:w="2190" w:type="dxa"/>
            <w:vMerge w:val="restart"/>
            <w:tcBorders/>
            <w:shd w:val="clear" w:color="auto" w:fill="auto"/>
          </w:tcPr>
          <w:p>
            <w:pPr>
              <w:pStyle w:val="style0"/>
              <w:spacing w:after="0" w:lineRule="auto" w:line="360"/>
              <w:rPr>
                <w:b/>
                <w:bCs/>
                <w:szCs w:val="24"/>
              </w:rPr>
            </w:pPr>
            <w:r>
              <w:rPr>
                <w:b/>
                <w:bCs/>
                <w:szCs w:val="24"/>
              </w:rPr>
              <w:t>OCTOBER</w:t>
            </w:r>
          </w:p>
        </w:tc>
        <w:tc>
          <w:tcPr>
            <w:tcW w:w="1138" w:type="dxa"/>
            <w:tcBorders/>
            <w:shd w:val="clear" w:color="auto" w:fill="auto"/>
          </w:tcPr>
          <w:p>
            <w:pPr>
              <w:pStyle w:val="style0"/>
              <w:spacing w:after="0" w:lineRule="auto" w:line="360"/>
              <w:rPr>
                <w:b/>
                <w:bCs/>
                <w:szCs w:val="24"/>
              </w:rPr>
            </w:pPr>
            <w:r>
              <w:rPr>
                <w:b/>
                <w:bCs/>
                <w:szCs w:val="24"/>
              </w:rPr>
              <w:t>1</w:t>
            </w:r>
            <w:r>
              <w:rPr>
                <w:b/>
                <w:bCs/>
                <w:szCs w:val="24"/>
                <w:vertAlign w:val="superscript"/>
              </w:rPr>
              <w:t>st</w:t>
            </w:r>
            <w:r>
              <w:rPr>
                <w:b/>
                <w:bCs/>
                <w:szCs w:val="24"/>
              </w:rPr>
              <w:t xml:space="preserve"> week</w:t>
            </w:r>
          </w:p>
        </w:tc>
        <w:tc>
          <w:tcPr>
            <w:tcW w:w="6932" w:type="dxa"/>
            <w:tcBorders/>
            <w:shd w:val="clear" w:color="auto" w:fill="auto"/>
          </w:tcPr>
          <w:p>
            <w:pPr>
              <w:pStyle w:val="style0"/>
              <w:autoSpaceDE w:val="false"/>
              <w:autoSpaceDN w:val="false"/>
              <w:adjustRightInd w:val="false"/>
              <w:spacing w:after="0" w:lineRule="auto" w:line="240"/>
              <w:rPr>
                <w:rFonts w:eastAsia="CIDFont+F4"/>
                <w:color w:val="222222"/>
                <w:szCs w:val="24"/>
                <w:lang w:val="en-IN"/>
                <w14:ligatures xmlns:w14="http://schemas.microsoft.com/office/word/2010/wordml" w14:val="standardContextual"/>
              </w:rPr>
            </w:pPr>
            <w:r>
              <w:rPr>
                <w:rFonts w:eastAsia="CIDFont+F4"/>
                <w:color w:val="222222"/>
                <w:szCs w:val="24"/>
                <w:lang w:val="en-US"/>
                <w14:ligatures xmlns:w14="http://schemas.microsoft.com/office/word/2010/wordml" w14:val="standardContextual"/>
              </w:rPr>
              <w:t>Chapter: Method to find the complimentary functions and particular Integralsof Partial differential equation with variable coefficients. Equations reducible to linear equations with constant co-efficients.</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2</w:t>
            </w:r>
            <w:r>
              <w:rPr>
                <w:b/>
                <w:bCs/>
                <w:szCs w:val="24"/>
                <w:vertAlign w:val="superscript"/>
              </w:rPr>
              <w:t>nd</w:t>
            </w:r>
            <w:r>
              <w:rPr>
                <w:b/>
                <w:bCs/>
                <w:szCs w:val="24"/>
              </w:rPr>
              <w:t xml:space="preserve"> week</w:t>
            </w:r>
          </w:p>
        </w:tc>
        <w:tc>
          <w:tcPr>
            <w:tcW w:w="6932" w:type="dxa"/>
            <w:tcBorders/>
            <w:shd w:val="clear" w:color="auto" w:fill="auto"/>
          </w:tcPr>
          <w:p>
            <w:pPr>
              <w:pStyle w:val="style0"/>
              <w:spacing w:after="0" w:lineRule="auto" w:line="360"/>
              <w:rPr>
                <w:b/>
                <w:bCs/>
                <w:szCs w:val="24"/>
              </w:rPr>
            </w:pPr>
            <w:r>
              <w:rPr>
                <w:b/>
                <w:bCs/>
                <w:szCs w:val="24"/>
                <w:lang w:val="en-US"/>
              </w:rPr>
              <w:t>Chapter: Classification of linear partial differential equations of second order. Method to find Classification of linear partial differential equations of secondorder and solve its exercise given in reference books</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3</w:t>
            </w:r>
            <w:r>
              <w:rPr>
                <w:b/>
                <w:bCs/>
                <w:szCs w:val="24"/>
                <w:vertAlign w:val="superscript"/>
              </w:rPr>
              <w:t>rd</w:t>
            </w:r>
            <w:r>
              <w:rPr>
                <w:b/>
                <w:bCs/>
                <w:szCs w:val="24"/>
              </w:rPr>
              <w:t xml:space="preserve"> week</w:t>
            </w:r>
          </w:p>
        </w:tc>
        <w:tc>
          <w:tcPr>
            <w:tcW w:w="6932" w:type="dxa"/>
            <w:tcBorders/>
            <w:shd w:val="clear" w:color="auto" w:fill="auto"/>
          </w:tcPr>
          <w:p>
            <w:pPr>
              <w:pStyle w:val="style0"/>
              <w:spacing w:after="0" w:lineRule="auto" w:line="360"/>
              <w:rPr>
                <w:b/>
                <w:bCs/>
                <w:szCs w:val="24"/>
              </w:rPr>
            </w:pPr>
            <w:r>
              <w:rPr>
                <w:b/>
                <w:bCs/>
                <w:szCs w:val="24"/>
                <w:lang w:val="en-US"/>
              </w:rPr>
              <w:t>Chapter: Hyperbolic, parabolic and elliptic type's partial differential equations. Reduction of Hyperbolic equations to its canonical forms, Reduction of parabolic equations to its canonical forms, Reduction of elliptic equations to its canonical forms.</w:t>
            </w:r>
          </w:p>
        </w:tc>
      </w:tr>
      <w:tr>
        <w:tblPrEx/>
        <w:trPr>
          <w:trHeight w:val="374" w:hRule="atLeast"/>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4</w:t>
            </w:r>
            <w:r>
              <w:rPr>
                <w:b/>
                <w:bCs/>
                <w:szCs w:val="24"/>
                <w:vertAlign w:val="superscript"/>
              </w:rPr>
              <w:t>th</w:t>
            </w:r>
            <w:r>
              <w:rPr>
                <w:b/>
                <w:bCs/>
                <w:szCs w:val="24"/>
              </w:rPr>
              <w:t xml:space="preserve"> week</w:t>
            </w:r>
          </w:p>
        </w:tc>
        <w:tc>
          <w:tcPr>
            <w:tcW w:w="6932" w:type="dxa"/>
            <w:tcBorders/>
            <w:shd w:val="clear" w:color="auto" w:fill="auto"/>
          </w:tcPr>
          <w:p>
            <w:pPr>
              <w:pStyle w:val="style0"/>
              <w:spacing w:after="0" w:lineRule="auto" w:line="360"/>
              <w:rPr>
                <w:szCs w:val="24"/>
              </w:rPr>
            </w:pPr>
            <w:r>
              <w:rPr>
                <w:szCs w:val="24"/>
                <w:lang w:val="en-US"/>
              </w:rPr>
              <w:t>Chapter: Reduction of second order linear partial differential equations to Canonical (Normal) forms and their solutions,</w:t>
            </w:r>
          </w:p>
        </w:tc>
      </w:tr>
      <w:tr>
        <w:tblPrEx/>
        <w:trPr/>
        <w:tc>
          <w:tcPr>
            <w:tcW w:w="2190" w:type="dxa"/>
            <w:vMerge w:val="restart"/>
            <w:tcBorders/>
            <w:shd w:val="clear" w:color="auto" w:fill="auto"/>
          </w:tcPr>
          <w:p>
            <w:pPr>
              <w:pStyle w:val="style0"/>
              <w:spacing w:after="0" w:lineRule="auto" w:line="360"/>
              <w:rPr>
                <w:b/>
                <w:bCs/>
                <w:szCs w:val="24"/>
              </w:rPr>
            </w:pPr>
            <w:r>
              <w:rPr>
                <w:b/>
                <w:bCs/>
                <w:szCs w:val="24"/>
              </w:rPr>
              <w:t>NOVEMBER</w:t>
            </w:r>
          </w:p>
        </w:tc>
        <w:tc>
          <w:tcPr>
            <w:tcW w:w="1138" w:type="dxa"/>
            <w:tcBorders/>
            <w:shd w:val="clear" w:color="auto" w:fill="auto"/>
          </w:tcPr>
          <w:p>
            <w:pPr>
              <w:pStyle w:val="style0"/>
              <w:spacing w:after="0" w:lineRule="auto" w:line="360"/>
              <w:rPr>
                <w:b/>
                <w:bCs/>
                <w:szCs w:val="24"/>
              </w:rPr>
            </w:pPr>
            <w:r>
              <w:rPr>
                <w:b/>
                <w:bCs/>
                <w:szCs w:val="24"/>
              </w:rPr>
              <w:t>1</w:t>
            </w:r>
            <w:r>
              <w:rPr>
                <w:b/>
                <w:bCs/>
                <w:szCs w:val="24"/>
                <w:vertAlign w:val="superscript"/>
              </w:rPr>
              <w:t>st</w:t>
            </w:r>
            <w:r>
              <w:rPr>
                <w:b/>
                <w:bCs/>
                <w:szCs w:val="24"/>
              </w:rPr>
              <w:t xml:space="preserve"> week</w:t>
            </w:r>
          </w:p>
        </w:tc>
        <w:tc>
          <w:tcPr>
            <w:tcW w:w="6932" w:type="dxa"/>
            <w:tcBorders/>
            <w:shd w:val="clear" w:color="auto" w:fill="auto"/>
          </w:tcPr>
          <w:p>
            <w:pPr>
              <w:pStyle w:val="style0"/>
              <w:spacing w:after="0" w:lineRule="auto" w:line="360"/>
              <w:rPr>
                <w:b/>
                <w:bCs/>
                <w:szCs w:val="24"/>
              </w:rPr>
            </w:pPr>
            <w:r>
              <w:rPr>
                <w:b/>
                <w:bCs/>
                <w:szCs w:val="24"/>
                <w:lang w:val="en-US"/>
              </w:rPr>
              <w:t>partial differential equations using different type of methods. Chapter: Monge's method for partial differential equations of second order. Find solution of partial differential equations of second order using Monge's method.</w:t>
            </w: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2</w:t>
            </w:r>
            <w:r>
              <w:rPr>
                <w:b/>
                <w:bCs/>
                <w:szCs w:val="24"/>
                <w:vertAlign w:val="superscript"/>
              </w:rPr>
              <w:t>nd</w:t>
            </w:r>
            <w:r>
              <w:rPr>
                <w:b/>
                <w:bCs/>
                <w:szCs w:val="24"/>
              </w:rPr>
              <w:t xml:space="preserve"> week</w:t>
            </w:r>
          </w:p>
        </w:tc>
        <w:tc>
          <w:tcPr>
            <w:tcW w:w="6932" w:type="dxa"/>
            <w:tcBorders/>
            <w:shd w:val="clear" w:color="auto" w:fill="auto"/>
          </w:tcPr>
          <w:p>
            <w:pPr>
              <w:pStyle w:val="style0"/>
              <w:spacing w:after="0" w:lineRule="auto" w:line="360"/>
              <w:rPr>
                <w:b/>
                <w:bCs/>
                <w:szCs w:val="24"/>
              </w:rPr>
            </w:pPr>
            <w:r>
              <w:rPr>
                <w:b/>
                <w:bCs/>
                <w:szCs w:val="24"/>
                <w:lang w:val="en-US"/>
              </w:rPr>
              <w:t>Chapter: Cauchy's problem for second order partial differential equations and finds its examples and applications.</w:t>
            </w:r>
          </w:p>
          <w:p>
            <w:pPr>
              <w:pStyle w:val="style0"/>
              <w:spacing w:after="0" w:lineRule="auto" w:line="360"/>
              <w:rPr>
                <w:b/>
                <w:bCs/>
                <w:szCs w:val="24"/>
              </w:rPr>
            </w:pPr>
          </w:p>
          <w:p>
            <w:pPr>
              <w:pStyle w:val="style0"/>
              <w:spacing w:after="0" w:lineRule="auto" w:line="360"/>
              <w:rPr>
                <w:b/>
                <w:bCs/>
                <w:szCs w:val="24"/>
              </w:rPr>
            </w:pPr>
            <w:r>
              <w:rPr>
                <w:b/>
                <w:bCs/>
                <w:szCs w:val="24"/>
                <w:lang w:val="en-US"/>
              </w:rPr>
              <w:t>Chapter: Characteristic equations and characteristic curves of second order partial differential equation. Method to find Characteristic equations and characteristic curves of second order partial differential equation and solve its exercise</w:t>
            </w:r>
          </w:p>
          <w:p>
            <w:pPr>
              <w:pStyle w:val="style0"/>
              <w:spacing w:after="0" w:lineRule="auto" w:line="360"/>
              <w:rPr>
                <w:b/>
                <w:bCs/>
                <w:szCs w:val="24"/>
              </w:rPr>
            </w:pPr>
          </w:p>
        </w:tc>
      </w:tr>
      <w:tr>
        <w:tblPrEx/>
        <w:trPr/>
        <w:tc>
          <w:tcPr>
            <w:tcW w:w="2190" w:type="dxa"/>
            <w:vMerge w:val="continue"/>
            <w:tcBorders/>
            <w:shd w:val="clear" w:color="auto" w:fill="auto"/>
          </w:tcPr>
          <w:p>
            <w:pPr>
              <w:pStyle w:val="style0"/>
              <w:spacing w:after="0" w:lineRule="auto" w:line="360"/>
              <w:rPr>
                <w:b/>
                <w:bCs/>
                <w:szCs w:val="24"/>
              </w:rPr>
            </w:pPr>
          </w:p>
        </w:tc>
        <w:tc>
          <w:tcPr>
            <w:tcW w:w="1138" w:type="dxa"/>
            <w:tcBorders/>
            <w:shd w:val="clear" w:color="auto" w:fill="auto"/>
          </w:tcPr>
          <w:p>
            <w:pPr>
              <w:pStyle w:val="style0"/>
              <w:spacing w:after="0" w:lineRule="auto" w:line="360"/>
              <w:rPr>
                <w:b/>
                <w:bCs/>
                <w:szCs w:val="24"/>
              </w:rPr>
            </w:pPr>
            <w:r>
              <w:rPr>
                <w:b/>
                <w:bCs/>
                <w:szCs w:val="24"/>
              </w:rPr>
              <w:t>3</w:t>
            </w:r>
            <w:r>
              <w:rPr>
                <w:b/>
                <w:bCs/>
                <w:szCs w:val="24"/>
                <w:vertAlign w:val="superscript"/>
              </w:rPr>
              <w:t>rd</w:t>
            </w:r>
            <w:r>
              <w:rPr>
                <w:b/>
                <w:bCs/>
                <w:szCs w:val="24"/>
              </w:rPr>
              <w:t xml:space="preserve"> week</w:t>
            </w:r>
          </w:p>
        </w:tc>
        <w:tc>
          <w:tcPr>
            <w:tcW w:w="6932" w:type="dxa"/>
            <w:tcBorders/>
            <w:shd w:val="clear" w:color="auto" w:fill="auto"/>
          </w:tcPr>
          <w:p>
            <w:pPr>
              <w:pStyle w:val="style0"/>
              <w:spacing w:after="0" w:lineRule="auto" w:line="360"/>
              <w:rPr>
                <w:szCs w:val="24"/>
              </w:rPr>
            </w:pP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Chapter:</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Method</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separation</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variables:</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Solution</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Laplace's</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equation</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0"/>
                <w:sz w:val="24"/>
                <w:szCs w:val="24"/>
                <w:highlight w:val="none"/>
                <w:vertAlign w:val="baseline"/>
                <w:em w:val="none"/>
                <w:lang w:val="en-US" w:eastAsia="en-US"/>
              </w:rPr>
              <w:t>and solve its exercise.</w:t>
            </w:r>
          </w:p>
        </w:tc>
      </w:tr>
    </w:tbl>
    <w:p>
      <w:pPr>
        <w:spacing w:lineRule="auto" w:line="360"/>
        <w:jc w:val="left"/>
        <w:rPr>
          <w:b/>
          <w:bCs/>
          <w:szCs w:val="24"/>
        </w:rPr>
      </w:pPr>
    </w:p>
    <w:p>
      <w:pPr>
        <w:pStyle w:val="style0"/>
        <w:spacing w:after="0" w:lineRule="auto" w:line="360"/>
        <w:rPr>
          <w:b/>
          <w:bCs/>
          <w:szCs w:val="24"/>
        </w:rPr>
      </w:pPr>
    </w:p>
    <w:p>
      <w:pPr>
        <w:pStyle w:val="style0"/>
        <w:spacing w:after="0" w:lineRule="auto" w:line="360"/>
        <w:rPr>
          <w:b/>
          <w:bCs/>
          <w:szCs w:val="24"/>
        </w:rPr>
      </w:pPr>
    </w:p>
    <w:p>
      <w:pPr>
        <w:pStyle w:val="style0"/>
        <w:spacing w:after="0" w:lineRule="auto" w:line="360"/>
        <w:rPr>
          <w:b/>
          <w:bCs/>
          <w:szCs w:val="24"/>
        </w:rPr>
      </w:pPr>
    </w:p>
    <w:p>
      <w:pPr>
        <w:pStyle w:val="style0"/>
        <w:spacing w:after="0" w:lineRule="auto" w:line="360"/>
        <w:rPr>
          <w:b/>
          <w:bCs/>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Mangal">
    <w:altName w:val="Mangal"/>
    <w:panose1 w:val="02040503050002030202"/>
    <w:charset w:val="01"/>
    <w:family w:val="roman"/>
    <w:pitch w:val="variable"/>
    <w:sig w:usb0="0000A003" w:usb1="00000000" w:usb2="00000000" w:usb3="00000000" w:csb0="00000001" w:csb1="00000000"/>
  </w:font>
  <w:font w:name="Times New Roman">
    <w:altName w:val="Times New Roman"/>
    <w:panose1 w:val="02020603050004020304"/>
    <w:charset w:val="00"/>
    <w:family w:val="roman"/>
    <w:pitch w:val="variable"/>
    <w:sig w:usb0="E0002EFF" w:usb1="C000785B" w:usb2="00000009" w:usb3="00000000" w:csb0="000001FF" w:csb1="00000000"/>
  </w:font>
  <w:font w:name="CIDFont+F4">
    <w:altName w:val="Yu Gothic"/>
    <w:panose1 w:val="00000000000000000000"/>
    <w:charset w:val="80"/>
    <w:family w:val="auto"/>
    <w:pitch w:val="default"/>
    <w:sig w:usb0="00000083" w:usb1="08070000" w:usb2="00000010" w:usb3="00000000" w:csb0="00020009"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rFonts w:ascii="Times New Roman" w:cs="Times New Roman" w:eastAsia="Calibri" w:hAnsi="Times New Roman"/>
      <w:kern w:val="0"/>
      <w:sz w:val="24"/>
      <w:lang w:val="en-US"/>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519</Words>
  <Pages>1</Pages>
  <Characters>3430</Characters>
  <Application>WPS Office</Application>
  <DocSecurity>0</DocSecurity>
  <Paragraphs>87</Paragraphs>
  <ScaleCrop>false</ScaleCrop>
  <LinksUpToDate>false</LinksUpToDate>
  <CharactersWithSpaces>3995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2024-07-26T07:45:00Z</dcterms:created>
  <dc:creator>ANURADHA MALIK</dc:creator>
  <lastModifiedBy>CPH2487</lastModifiedBy>
  <dcterms:modified xsi:type="dcterms:W3CDTF">2024-08-11T16:08:31Z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5dc11bbe620c428eba20e2804f9e058f</vt:lpwstr>
  </property>
</Properties>
</file>