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1426" w14:textId="012AE92C" w:rsidR="008C2B37" w:rsidRPr="00E841E0" w:rsidRDefault="008C2B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GOVT. COLLEGE BAROTA</w:t>
      </w:r>
    </w:p>
    <w:p w14:paraId="2ABD1F64" w14:textId="3467B2FB" w:rsidR="00B7482F" w:rsidRPr="00E841E0" w:rsidRDefault="007112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LESSON PLAN OF MATHEMATICS(202</w:t>
      </w:r>
      <w:r w:rsidR="006A0033">
        <w:rPr>
          <w:rFonts w:ascii="Times New Roman" w:hAnsi="Times New Roman" w:cs="Times New Roman"/>
          <w:b/>
          <w:bCs/>
          <w:sz w:val="28"/>
          <w:szCs w:val="28"/>
          <w:lang w:val="en-US"/>
        </w:rPr>
        <w:t>3-24</w:t>
      </w: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8C2B37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(ODD SEM.)</w:t>
      </w:r>
    </w:p>
    <w:p w14:paraId="0602259A" w14:textId="2073AEA2" w:rsidR="003F779E" w:rsidRPr="00E841E0" w:rsidRDefault="00EC2302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="006A00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COM. </w:t>
      </w:r>
      <w:r w:rsidR="003F779E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(1</w:t>
      </w:r>
      <w:r w:rsidR="003F779E" w:rsidRPr="00E841E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 w:rsidR="003F779E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SEM.) </w:t>
      </w:r>
    </w:p>
    <w:p w14:paraId="1008E99B" w14:textId="1D5CD9B4" w:rsidR="00EC2302" w:rsidRPr="00E841E0" w:rsidRDefault="006A0033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BUSINESS MATHEMATICS</w:t>
      </w:r>
    </w:p>
    <w:p w14:paraId="3B694E07" w14:textId="77777777" w:rsidR="008C2B37" w:rsidRPr="00A95D87" w:rsidRDefault="008C2B37" w:rsidP="00A95D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35"/>
      </w:tblGrid>
      <w:tr w:rsidR="003F779E" w:rsidRPr="00E841E0" w14:paraId="034F8585" w14:textId="77777777" w:rsidTr="00E841E0">
        <w:tc>
          <w:tcPr>
            <w:tcW w:w="2263" w:type="dxa"/>
          </w:tcPr>
          <w:p w14:paraId="1A907A76" w14:textId="4A649ADA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1418" w:type="dxa"/>
          </w:tcPr>
          <w:p w14:paraId="33B6B8C4" w14:textId="1431689B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WEEK</w:t>
            </w:r>
          </w:p>
        </w:tc>
        <w:tc>
          <w:tcPr>
            <w:tcW w:w="5335" w:type="dxa"/>
          </w:tcPr>
          <w:p w14:paraId="03DAFE04" w14:textId="43863E82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SYLLABUS</w:t>
            </w:r>
          </w:p>
        </w:tc>
      </w:tr>
      <w:tr w:rsidR="003F779E" w:rsidRPr="00A3562A" w14:paraId="5E24E63F" w14:textId="77777777" w:rsidTr="00E841E0">
        <w:tc>
          <w:tcPr>
            <w:tcW w:w="2263" w:type="dxa"/>
          </w:tcPr>
          <w:p w14:paraId="1CC1FD49" w14:textId="572741FE" w:rsidR="003F779E" w:rsidRPr="00A3562A" w:rsidRDefault="00984068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1418" w:type="dxa"/>
          </w:tcPr>
          <w:p w14:paraId="591E9550" w14:textId="59DBE33D" w:rsidR="003F779E" w:rsidRPr="00A3562A" w:rsidRDefault="00984068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 </w:t>
            </w:r>
            <w:r w:rsidR="00AD5B4F"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5" w:type="dxa"/>
          </w:tcPr>
          <w:p w14:paraId="05530CF6" w14:textId="39C28B7A" w:rsidR="003F779E" w:rsidRPr="00A3562A" w:rsidRDefault="00956349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Data interpretation- Introduction, approaches to data interpretation</w:t>
            </w: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9E1" w:rsidRPr="00A3562A" w14:paraId="577A8A92" w14:textId="77777777" w:rsidTr="00E841E0">
        <w:tc>
          <w:tcPr>
            <w:tcW w:w="2263" w:type="dxa"/>
            <w:vMerge w:val="restart"/>
          </w:tcPr>
          <w:p w14:paraId="48A1F785" w14:textId="7F567B31" w:rsidR="002169E1" w:rsidRPr="00A3562A" w:rsidRDefault="002169E1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418" w:type="dxa"/>
          </w:tcPr>
          <w:p w14:paraId="08A19418" w14:textId="6ABD4191" w:rsidR="002169E1" w:rsidRPr="00A3562A" w:rsidRDefault="002169E1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39BB09FA" w14:textId="1837DCF2" w:rsidR="002169E1" w:rsidRPr="00A3562A" w:rsidRDefault="00931B4E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abulation</w:t>
            </w: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, Bar Graphs.</w:t>
            </w:r>
          </w:p>
        </w:tc>
      </w:tr>
      <w:tr w:rsidR="002169E1" w:rsidRPr="00A3562A" w14:paraId="6A42FA0F" w14:textId="77777777" w:rsidTr="00E841E0">
        <w:tc>
          <w:tcPr>
            <w:tcW w:w="2263" w:type="dxa"/>
            <w:vMerge/>
          </w:tcPr>
          <w:p w14:paraId="1322D936" w14:textId="77777777" w:rsidR="002169E1" w:rsidRPr="00A3562A" w:rsidRDefault="002169E1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AF39BBF" w14:textId="284EB205" w:rsidR="002169E1" w:rsidRPr="00A3562A" w:rsidRDefault="002169E1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2EAAD1E5" w14:textId="6ADF6F51" w:rsidR="002169E1" w:rsidRPr="00A3562A" w:rsidRDefault="00931B4E" w:rsidP="00A3562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Pie Charts, line Graphs, Mix Graphs</w:t>
            </w:r>
            <w:r w:rsidR="00D47420" w:rsidRPr="00A3562A">
              <w:rPr>
                <w:rFonts w:ascii="Times New Roman" w:hAnsi="Times New Roman" w:cs="Times New Roman"/>
                <w:sz w:val="24"/>
                <w:szCs w:val="24"/>
              </w:rPr>
              <w:t>, Test.</w:t>
            </w:r>
          </w:p>
        </w:tc>
      </w:tr>
      <w:tr w:rsidR="00DA73CF" w:rsidRPr="00A3562A" w14:paraId="4975A1A1" w14:textId="77777777" w:rsidTr="00E841E0">
        <w:tc>
          <w:tcPr>
            <w:tcW w:w="2263" w:type="dxa"/>
            <w:vMerge/>
          </w:tcPr>
          <w:p w14:paraId="267FF04F" w14:textId="77777777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532DEE5" w14:textId="7F9EF854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5B9DA2A6" w14:textId="11D750BC" w:rsidR="00DA73CF" w:rsidRPr="00A3562A" w:rsidRDefault="00DA73CF" w:rsidP="00A3562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 xml:space="preserve">Test, </w:t>
            </w:r>
            <w:r w:rsidR="00D47420" w:rsidRPr="00A3562A">
              <w:rPr>
                <w:rFonts w:ascii="Times New Roman" w:hAnsi="Times New Roman" w:cs="Times New Roman"/>
                <w:sz w:val="24"/>
                <w:szCs w:val="24"/>
              </w:rPr>
              <w:t>Indices, Logarithms.</w:t>
            </w:r>
          </w:p>
        </w:tc>
      </w:tr>
      <w:tr w:rsidR="00DA73CF" w:rsidRPr="00A3562A" w14:paraId="20249254" w14:textId="77777777" w:rsidTr="00E841E0">
        <w:tc>
          <w:tcPr>
            <w:tcW w:w="2263" w:type="dxa"/>
            <w:vMerge/>
          </w:tcPr>
          <w:p w14:paraId="40C689D6" w14:textId="77777777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BA2A33F" w14:textId="04B858AB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495D6CD2" w14:textId="7802416A" w:rsidR="00FC7C1B" w:rsidRPr="00A3562A" w:rsidRDefault="00D47420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Logarithms</w:t>
            </w: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 xml:space="preserve"> ctd.</w:t>
            </w:r>
            <w:r w:rsidR="003444B6" w:rsidRPr="00A35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4B6" w:rsidRPr="00A3562A">
              <w:rPr>
                <w:rFonts w:ascii="Times New Roman" w:hAnsi="Times New Roman" w:cs="Times New Roman"/>
                <w:sz w:val="24"/>
                <w:szCs w:val="24"/>
              </w:rPr>
              <w:t>Theory of Sets: Meaning</w:t>
            </w:r>
            <w:r w:rsidR="003444B6" w:rsidRPr="00A35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3CF" w:rsidRPr="00A3562A" w14:paraId="320B1C4B" w14:textId="77777777" w:rsidTr="00E841E0">
        <w:tc>
          <w:tcPr>
            <w:tcW w:w="2263" w:type="dxa"/>
            <w:vMerge/>
          </w:tcPr>
          <w:p w14:paraId="5A237F7D" w14:textId="77777777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EDECD62" w14:textId="6B7417F0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5335" w:type="dxa"/>
          </w:tcPr>
          <w:p w14:paraId="6479DC73" w14:textId="4D1D4F77" w:rsidR="00DA73CF" w:rsidRPr="00A3562A" w:rsidRDefault="00741FF4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Theory of Sets: elements, types, presentation and equality of Sets, Union, Intersection, Complement and Difference of Sets</w:t>
            </w: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3CF" w:rsidRPr="00A3562A" w14:paraId="732ABB4D" w14:textId="77777777" w:rsidTr="00E841E0">
        <w:tc>
          <w:tcPr>
            <w:tcW w:w="2263" w:type="dxa"/>
            <w:vMerge w:val="restart"/>
          </w:tcPr>
          <w:p w14:paraId="360E526B" w14:textId="2A6B3B3F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418" w:type="dxa"/>
          </w:tcPr>
          <w:p w14:paraId="5E7CABA9" w14:textId="7199857A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6FD25599" w14:textId="59A61BED" w:rsidR="00DA73CF" w:rsidRPr="00A3562A" w:rsidRDefault="00DA50B9" w:rsidP="00A3562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Venn Diagram, Cartesian Product of two Sets, Applications of Set Theory</w:t>
            </w:r>
            <w:r w:rsidR="000D3D27" w:rsidRPr="00A3562A">
              <w:rPr>
                <w:rFonts w:ascii="Times New Roman" w:hAnsi="Times New Roman" w:cs="Times New Roman"/>
                <w:sz w:val="24"/>
                <w:szCs w:val="24"/>
              </w:rPr>
              <w:t>,  Revision, Assignment.</w:t>
            </w:r>
          </w:p>
        </w:tc>
      </w:tr>
      <w:tr w:rsidR="00DA73CF" w:rsidRPr="00A3562A" w14:paraId="2B51FDF4" w14:textId="77777777" w:rsidTr="00E841E0">
        <w:tc>
          <w:tcPr>
            <w:tcW w:w="2263" w:type="dxa"/>
            <w:vMerge/>
          </w:tcPr>
          <w:p w14:paraId="49606864" w14:textId="77777777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291A211" w14:textId="29A28AC3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78032291" w14:textId="41D3E8F3" w:rsidR="00DA73CF" w:rsidRPr="00A3562A" w:rsidRDefault="000D3D27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Permutations</w:t>
            </w:r>
            <w:r w:rsidR="003D6FA9"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A73CF" w:rsidRPr="00A3562A" w14:paraId="5DC36DBA" w14:textId="77777777" w:rsidTr="00E841E0">
        <w:tc>
          <w:tcPr>
            <w:tcW w:w="2263" w:type="dxa"/>
            <w:vMerge/>
          </w:tcPr>
          <w:p w14:paraId="7A6B73CE" w14:textId="77777777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746B03B" w14:textId="2D554F44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3DE38DCB" w14:textId="3625D3A1" w:rsidR="00DA73CF" w:rsidRPr="00A3562A" w:rsidRDefault="003D6FA9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Permutations</w:t>
            </w: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 xml:space="preserve">ctd., </w:t>
            </w:r>
            <w:r w:rsidR="000D3D27" w:rsidRPr="00A3562A">
              <w:rPr>
                <w:rFonts w:ascii="Times New Roman" w:hAnsi="Times New Roman" w:cs="Times New Roman"/>
                <w:sz w:val="24"/>
                <w:szCs w:val="24"/>
              </w:rPr>
              <w:t>Combinations</w:t>
            </w: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3CF" w:rsidRPr="00A3562A" w14:paraId="1B4BF840" w14:textId="77777777" w:rsidTr="00E841E0">
        <w:tc>
          <w:tcPr>
            <w:tcW w:w="2263" w:type="dxa"/>
            <w:vMerge/>
          </w:tcPr>
          <w:p w14:paraId="3A617FEC" w14:textId="77777777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9756224" w14:textId="4C7F7CF3" w:rsidR="00DA73CF" w:rsidRPr="00A3562A" w:rsidRDefault="00DA73CF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3742DE03" w14:textId="3D8AFC1F" w:rsidR="00DA73CF" w:rsidRPr="00A3562A" w:rsidRDefault="003D6FA9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Combinations</w:t>
            </w: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 xml:space="preserve"> ctd., </w:t>
            </w:r>
            <w:r w:rsidR="00735F27"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A1075D"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0429A" w:rsidRPr="00A3562A" w14:paraId="55B1E072" w14:textId="77777777" w:rsidTr="00E841E0">
        <w:tc>
          <w:tcPr>
            <w:tcW w:w="2263" w:type="dxa"/>
            <w:vMerge w:val="restart"/>
          </w:tcPr>
          <w:p w14:paraId="0AB4FA22" w14:textId="237E4DB8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418" w:type="dxa"/>
          </w:tcPr>
          <w:p w14:paraId="5BEC900A" w14:textId="38D49921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1D5EB77C" w14:textId="54FC45BC" w:rsidR="0070429A" w:rsidRPr="00A3562A" w:rsidRDefault="00735F27" w:rsidP="00A3562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Arithmetic Progression</w:t>
            </w:r>
          </w:p>
        </w:tc>
      </w:tr>
      <w:tr w:rsidR="0070429A" w:rsidRPr="00A3562A" w14:paraId="022F7F4E" w14:textId="77777777" w:rsidTr="00E841E0">
        <w:tc>
          <w:tcPr>
            <w:tcW w:w="2263" w:type="dxa"/>
            <w:vMerge/>
          </w:tcPr>
          <w:p w14:paraId="010943C8" w14:textId="77777777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B7A0501" w14:textId="73337C9E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731EDDCA" w14:textId="18E0CE04" w:rsidR="0070429A" w:rsidRPr="00A3562A" w:rsidRDefault="00A1075D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>Arithmetic Progression</w:t>
            </w:r>
            <w:r w:rsidRPr="00A3562A">
              <w:rPr>
                <w:rFonts w:ascii="Times New Roman" w:hAnsi="Times New Roman" w:cs="Times New Roman"/>
                <w:sz w:val="24"/>
                <w:szCs w:val="24"/>
              </w:rPr>
              <w:t xml:space="preserve"> ctd.</w:t>
            </w:r>
            <w:r w:rsidR="00A95D87" w:rsidRPr="00A3562A">
              <w:rPr>
                <w:rFonts w:ascii="Times New Roman" w:hAnsi="Times New Roman" w:cs="Times New Roman"/>
                <w:sz w:val="24"/>
                <w:szCs w:val="24"/>
              </w:rPr>
              <w:t>, Assignment.</w:t>
            </w:r>
          </w:p>
        </w:tc>
      </w:tr>
      <w:tr w:rsidR="0070429A" w:rsidRPr="00A3562A" w14:paraId="14BF7801" w14:textId="77777777" w:rsidTr="00E841E0">
        <w:tc>
          <w:tcPr>
            <w:tcW w:w="2263" w:type="dxa"/>
            <w:vMerge/>
          </w:tcPr>
          <w:p w14:paraId="51E80AA7" w14:textId="77777777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DED76D1" w14:textId="106B7883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29F41B13" w14:textId="01D72B28" w:rsidR="0070429A" w:rsidRPr="00A3562A" w:rsidRDefault="00A1075D" w:rsidP="00A3562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Geometric Progression</w:t>
            </w:r>
          </w:p>
        </w:tc>
      </w:tr>
      <w:tr w:rsidR="0070429A" w:rsidRPr="00A3562A" w14:paraId="4DD4FB33" w14:textId="77777777" w:rsidTr="00E841E0">
        <w:tc>
          <w:tcPr>
            <w:tcW w:w="2263" w:type="dxa"/>
            <w:vMerge/>
          </w:tcPr>
          <w:p w14:paraId="5F24A010" w14:textId="77777777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B1D7FB9" w14:textId="7EB5A8A4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55B9A3FD" w14:textId="3E9558EF" w:rsidR="0070429A" w:rsidRPr="00A3562A" w:rsidRDefault="00A1075D" w:rsidP="00A3562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Geometric Progression</w:t>
            </w: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ctd.</w:t>
            </w:r>
          </w:p>
        </w:tc>
      </w:tr>
      <w:tr w:rsidR="0070429A" w:rsidRPr="00A3562A" w14:paraId="313FBA44" w14:textId="77777777" w:rsidTr="00E841E0">
        <w:tc>
          <w:tcPr>
            <w:tcW w:w="2263" w:type="dxa"/>
            <w:vMerge w:val="restart"/>
          </w:tcPr>
          <w:p w14:paraId="640AC7A8" w14:textId="25F60F03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1418" w:type="dxa"/>
          </w:tcPr>
          <w:p w14:paraId="0C9A59E4" w14:textId="3DD3F641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18773BD9" w14:textId="1DEC7CD1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Test, Revision</w:t>
            </w:r>
          </w:p>
        </w:tc>
      </w:tr>
      <w:tr w:rsidR="0070429A" w:rsidRPr="00A3562A" w14:paraId="2ECF9D75" w14:textId="77777777" w:rsidTr="00E841E0">
        <w:tc>
          <w:tcPr>
            <w:tcW w:w="2263" w:type="dxa"/>
            <w:vMerge/>
          </w:tcPr>
          <w:p w14:paraId="33513CC9" w14:textId="77777777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E95B067" w14:textId="6DD86C8A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5F9D40E6" w14:textId="507FE82D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</w:tr>
      <w:tr w:rsidR="0070429A" w:rsidRPr="00A3562A" w14:paraId="2B987835" w14:textId="77777777" w:rsidTr="00E841E0">
        <w:tc>
          <w:tcPr>
            <w:tcW w:w="2263" w:type="dxa"/>
            <w:vMerge/>
          </w:tcPr>
          <w:p w14:paraId="7ECEA339" w14:textId="77777777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858C461" w14:textId="134863D8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6072B50C" w14:textId="736AC9BE" w:rsidR="0070429A" w:rsidRPr="00A3562A" w:rsidRDefault="0070429A" w:rsidP="00A35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</w:tr>
    </w:tbl>
    <w:p w14:paraId="144B7BE4" w14:textId="77777777" w:rsidR="008C2B37" w:rsidRPr="00A3562A" w:rsidRDefault="008C2B37" w:rsidP="00A356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2B37" w:rsidRPr="00A35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F1"/>
    <w:rsid w:val="000677CD"/>
    <w:rsid w:val="000D3D27"/>
    <w:rsid w:val="002169E1"/>
    <w:rsid w:val="00233B25"/>
    <w:rsid w:val="002D77EA"/>
    <w:rsid w:val="003444B6"/>
    <w:rsid w:val="003D6FA9"/>
    <w:rsid w:val="003F779E"/>
    <w:rsid w:val="00482C1F"/>
    <w:rsid w:val="00510AB8"/>
    <w:rsid w:val="006964F1"/>
    <w:rsid w:val="006A0033"/>
    <w:rsid w:val="006B6836"/>
    <w:rsid w:val="0070429A"/>
    <w:rsid w:val="00711237"/>
    <w:rsid w:val="00735F27"/>
    <w:rsid w:val="00741FF4"/>
    <w:rsid w:val="008C2B37"/>
    <w:rsid w:val="00931B4E"/>
    <w:rsid w:val="00956349"/>
    <w:rsid w:val="00984068"/>
    <w:rsid w:val="00A1075D"/>
    <w:rsid w:val="00A3562A"/>
    <w:rsid w:val="00A95D87"/>
    <w:rsid w:val="00AD5B4F"/>
    <w:rsid w:val="00B7482F"/>
    <w:rsid w:val="00C57BF7"/>
    <w:rsid w:val="00D47420"/>
    <w:rsid w:val="00DA50B9"/>
    <w:rsid w:val="00DA73CF"/>
    <w:rsid w:val="00DE7C66"/>
    <w:rsid w:val="00E841E0"/>
    <w:rsid w:val="00EC2302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8D41"/>
  <w15:chartTrackingRefBased/>
  <w15:docId w15:val="{36251568-4C92-4FFD-AA96-8FCB573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 goyal</dc:creator>
  <cp:keywords/>
  <dc:description/>
  <cp:lastModifiedBy>madhav goyal</cp:lastModifiedBy>
  <cp:revision>32</cp:revision>
  <dcterms:created xsi:type="dcterms:W3CDTF">2023-09-25T18:53:00Z</dcterms:created>
  <dcterms:modified xsi:type="dcterms:W3CDTF">2023-09-25T19:53:00Z</dcterms:modified>
</cp:coreProperties>
</file>