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26CD4" w14:textId="4FDFFA37" w:rsidR="00DB3D86" w:rsidRDefault="00FF15E8" w:rsidP="004D38DF">
      <w:pPr>
        <w:spacing w:after="150"/>
        <w:ind w:left="0" w:right="-15" w:firstLine="0"/>
        <w:jc w:val="center"/>
        <w:rPr>
          <w:b/>
          <w:u w:val="single" w:color="000000"/>
        </w:rPr>
      </w:pPr>
      <w:r>
        <w:rPr>
          <w:b/>
          <w:u w:val="single" w:color="000000"/>
        </w:rPr>
        <w:t xml:space="preserve">GOVT. </w:t>
      </w:r>
      <w:r w:rsidR="00DB3D86">
        <w:rPr>
          <w:b/>
          <w:u w:val="single" w:color="000000"/>
        </w:rPr>
        <w:t xml:space="preserve">COLLEGE </w:t>
      </w:r>
      <w:r w:rsidR="00D94B4B">
        <w:rPr>
          <w:b/>
          <w:u w:val="single" w:color="000000"/>
        </w:rPr>
        <w:t>BAROTA</w:t>
      </w:r>
      <w:r w:rsidR="005F0286">
        <w:rPr>
          <w:b/>
          <w:u w:val="single" w:color="000000"/>
        </w:rPr>
        <w:t>, GOHANA</w:t>
      </w:r>
    </w:p>
    <w:p w14:paraId="2F394618" w14:textId="2A326DD1" w:rsidR="005F0286" w:rsidRDefault="005F0286" w:rsidP="004D38DF">
      <w:pPr>
        <w:spacing w:after="150"/>
        <w:ind w:left="0" w:right="-15" w:firstLine="0"/>
        <w:jc w:val="center"/>
        <w:rPr>
          <w:b/>
          <w:u w:val="single" w:color="000000"/>
        </w:rPr>
      </w:pPr>
      <w:r>
        <w:rPr>
          <w:b/>
          <w:u w:val="single" w:color="000000"/>
        </w:rPr>
        <w:t xml:space="preserve">Lesson Plan </w:t>
      </w:r>
    </w:p>
    <w:p w14:paraId="649A1C69" w14:textId="0727F182" w:rsidR="00715537" w:rsidRDefault="009A319E" w:rsidP="004D38DF">
      <w:pPr>
        <w:spacing w:after="150"/>
        <w:ind w:left="0" w:right="-15" w:firstLine="0"/>
        <w:jc w:val="center"/>
        <w:rPr>
          <w:b/>
          <w:u w:val="single" w:color="000000"/>
        </w:rPr>
      </w:pPr>
      <w:r>
        <w:rPr>
          <w:b/>
          <w:u w:val="single" w:color="000000"/>
        </w:rPr>
        <w:t>(</w:t>
      </w:r>
      <w:r w:rsidR="00715537">
        <w:rPr>
          <w:b/>
          <w:u w:val="single" w:color="000000"/>
        </w:rPr>
        <w:t>October 12</w:t>
      </w:r>
      <w:r>
        <w:rPr>
          <w:b/>
          <w:u w:val="single" w:color="000000"/>
        </w:rPr>
        <w:t xml:space="preserve">, 2023 </w:t>
      </w:r>
      <w:r w:rsidR="00715537">
        <w:rPr>
          <w:b/>
          <w:u w:val="single" w:color="000000"/>
        </w:rPr>
        <w:t xml:space="preserve"> to November  25, 2023</w:t>
      </w:r>
      <w:r>
        <w:rPr>
          <w:b/>
          <w:u w:val="single" w:color="000000"/>
        </w:rPr>
        <w:t>)</w:t>
      </w:r>
    </w:p>
    <w:p w14:paraId="0A1D6FF5" w14:textId="77777777" w:rsidR="005C7056" w:rsidRDefault="005C7056" w:rsidP="004D38DF">
      <w:pPr>
        <w:spacing w:after="150"/>
        <w:ind w:left="0" w:right="-15" w:firstLine="0"/>
        <w:jc w:val="center"/>
      </w:pPr>
    </w:p>
    <w:p w14:paraId="5905EF3C" w14:textId="77777777" w:rsidR="00DB3D86" w:rsidRDefault="00DB3D86" w:rsidP="00DB3D86">
      <w:pPr>
        <w:ind w:left="-5"/>
      </w:pPr>
      <w:r>
        <w:t>NAME OF EMPLOYEE:- DEVENDER SINGH</w:t>
      </w:r>
    </w:p>
    <w:p w14:paraId="53B7B221" w14:textId="77777777" w:rsidR="00DB3D86" w:rsidRDefault="00DB3D86" w:rsidP="00DB3D86">
      <w:pPr>
        <w:ind w:left="-5"/>
      </w:pPr>
      <w:r>
        <w:t xml:space="preserve">ACADEMIC SESSION:- </w:t>
      </w:r>
      <w:r w:rsidR="0020213C">
        <w:t>2023-24</w:t>
      </w:r>
    </w:p>
    <w:p w14:paraId="493973F4" w14:textId="77777777" w:rsidR="00DB3D86" w:rsidRDefault="00DB3D86" w:rsidP="00DB3D86">
      <w:pPr>
        <w:ind w:left="-5"/>
      </w:pPr>
      <w:r>
        <w:t xml:space="preserve">CLASS:- B.Sc. I </w:t>
      </w:r>
      <w:r w:rsidR="0020213C">
        <w:t>Non-</w:t>
      </w:r>
      <w:r>
        <w:t xml:space="preserve">Medical  </w:t>
      </w:r>
      <w:r w:rsidR="00847B8F">
        <w:tab/>
      </w:r>
      <w:r w:rsidR="00847B8F">
        <w:tab/>
      </w:r>
      <w:r w:rsidR="00847B8F">
        <w:tab/>
        <w:t>SEM. – 1</w:t>
      </w:r>
      <w:r w:rsidR="00847B8F" w:rsidRPr="00847B8F">
        <w:rPr>
          <w:vertAlign w:val="superscript"/>
        </w:rPr>
        <w:t>st</w:t>
      </w:r>
      <w:r w:rsidR="00847B8F">
        <w:t xml:space="preserve"> </w:t>
      </w:r>
    </w:p>
    <w:p w14:paraId="3C223AEC" w14:textId="77777777" w:rsidR="00DB3D86" w:rsidRDefault="00DB3D86" w:rsidP="00DB3D86">
      <w:pPr>
        <w:ind w:left="-5"/>
      </w:pPr>
      <w:r>
        <w:t xml:space="preserve">SUBJECT:- INORGANIC CHEMISTRY       </w:t>
      </w:r>
    </w:p>
    <w:p w14:paraId="083B3D10" w14:textId="464518C1" w:rsidR="00DB3D86" w:rsidRDefault="00DB3D86" w:rsidP="00715537">
      <w:pPr>
        <w:ind w:left="0" w:firstLine="0"/>
      </w:pPr>
    </w:p>
    <w:p w14:paraId="63A253AB" w14:textId="77777777" w:rsidR="00DB3D86" w:rsidRDefault="00DB3D86" w:rsidP="00DB3D86">
      <w:pPr>
        <w:spacing w:after="0"/>
        <w:ind w:left="0" w:firstLine="0"/>
      </w:pPr>
    </w:p>
    <w:tbl>
      <w:tblPr>
        <w:tblStyle w:val="TableGrid"/>
        <w:tblW w:w="7652" w:type="dxa"/>
        <w:tblInd w:w="5" w:type="dxa"/>
        <w:tblCellMar>
          <w:top w:w="11" w:type="dxa"/>
          <w:left w:w="106" w:type="dxa"/>
          <w:right w:w="16" w:type="dxa"/>
        </w:tblCellMar>
        <w:tblLook w:val="04A0" w:firstRow="1" w:lastRow="0" w:firstColumn="1" w:lastColumn="0" w:noHBand="0" w:noVBand="1"/>
      </w:tblPr>
      <w:tblGrid>
        <w:gridCol w:w="2347"/>
        <w:gridCol w:w="5305"/>
      </w:tblGrid>
      <w:tr w:rsidR="00DB3D86" w14:paraId="207B60B9" w14:textId="77777777" w:rsidTr="00015685">
        <w:trPr>
          <w:trHeight w:val="734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0C48D" w14:textId="15D596F6" w:rsidR="00DB3D86" w:rsidRDefault="00DB3D86" w:rsidP="00015685">
            <w:pPr>
              <w:spacing w:after="0"/>
            </w:pPr>
            <w:r>
              <w:t xml:space="preserve"> Dates  </w:t>
            </w:r>
          </w:p>
          <w:p w14:paraId="3231319C" w14:textId="77777777" w:rsidR="00DB3D86" w:rsidRDefault="00DB3D86" w:rsidP="00E32856">
            <w:pPr>
              <w:spacing w:after="0"/>
              <w:ind w:left="2" w:firstLine="0"/>
            </w:pP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90617" w14:textId="77777777" w:rsidR="00DB3D86" w:rsidRDefault="00DB3D86" w:rsidP="00E32856">
            <w:pPr>
              <w:spacing w:after="0"/>
              <w:ind w:left="0" w:firstLine="0"/>
              <w:jc w:val="both"/>
            </w:pPr>
            <w:r>
              <w:t xml:space="preserve">Topics/ Chapters to be covered/ Events  </w:t>
            </w:r>
          </w:p>
        </w:tc>
      </w:tr>
      <w:tr w:rsidR="00DB3D86" w14:paraId="0795629E" w14:textId="77777777" w:rsidTr="00015685">
        <w:trPr>
          <w:trHeight w:val="733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A4DCF" w14:textId="77777777" w:rsidR="00DB3D86" w:rsidRDefault="00DB3D86" w:rsidP="00E32856">
            <w:pPr>
              <w:spacing w:after="0"/>
              <w:ind w:left="2" w:firstLine="0"/>
            </w:pPr>
          </w:p>
          <w:p w14:paraId="2FC7C54F" w14:textId="77777777" w:rsidR="00DB3D86" w:rsidRDefault="00DB3D86" w:rsidP="00E32856">
            <w:pPr>
              <w:spacing w:after="0"/>
              <w:ind w:left="2" w:firstLine="0"/>
            </w:pPr>
            <w:r>
              <w:t>1</w:t>
            </w:r>
            <w:r w:rsidR="00FD5EF0">
              <w:t>2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r w:rsidR="00FD5EF0">
              <w:t>-14</w:t>
            </w:r>
            <w:r w:rsidR="00BC63D8" w:rsidRPr="00BC63D8">
              <w:rPr>
                <w:vertAlign w:val="superscript"/>
              </w:rPr>
              <w:t>th</w:t>
            </w:r>
            <w:r w:rsidR="00BC63D8">
              <w:t xml:space="preserve"> Oct., 2023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929A3" w14:textId="77777777" w:rsidR="00B94E3F" w:rsidRDefault="00AE6C79" w:rsidP="00E32856">
            <w:pPr>
              <w:spacing w:after="0"/>
              <w:ind w:left="0" w:firstLine="0"/>
            </w:pPr>
            <w:r>
              <w:t>UNIT :-</w:t>
            </w:r>
            <w:r w:rsidR="00B94E3F">
              <w:t xml:space="preserve"> 1 : </w:t>
            </w:r>
          </w:p>
          <w:p w14:paraId="14EF2610" w14:textId="77777777" w:rsidR="00DB3D86" w:rsidRDefault="00DB3D86" w:rsidP="00E32856">
            <w:pPr>
              <w:spacing w:after="0"/>
              <w:ind w:left="0" w:firstLine="0"/>
            </w:pPr>
            <w:r>
              <w:t xml:space="preserve">Idea of de Broglie matter waves, </w:t>
            </w:r>
          </w:p>
          <w:p w14:paraId="3593F11B" w14:textId="77777777" w:rsidR="00DB3D86" w:rsidRDefault="00FF15E8" w:rsidP="00E32856">
            <w:pPr>
              <w:spacing w:after="0"/>
              <w:ind w:left="0" w:firstLine="0"/>
            </w:pPr>
            <w:r>
              <w:t>Heisen</w:t>
            </w:r>
            <w:r w:rsidR="00DB3D86">
              <w:t xml:space="preserve">berg uncertainty principle </w:t>
            </w:r>
          </w:p>
        </w:tc>
      </w:tr>
      <w:tr w:rsidR="00DB3D86" w14:paraId="1FC3A942" w14:textId="77777777" w:rsidTr="00015685">
        <w:trPr>
          <w:trHeight w:val="734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F7A8" w14:textId="77777777" w:rsidR="00DB3D86" w:rsidRDefault="00DB3D86" w:rsidP="00E32856">
            <w:pPr>
              <w:spacing w:after="0"/>
              <w:ind w:left="0" w:right="15" w:firstLine="0"/>
              <w:jc w:val="center"/>
            </w:pPr>
          </w:p>
          <w:p w14:paraId="38CD9A9C" w14:textId="77777777" w:rsidR="00DB3D86" w:rsidRDefault="003D1792" w:rsidP="00BC63D8">
            <w:pPr>
              <w:spacing w:after="0"/>
            </w:pPr>
            <w:r>
              <w:t>16</w:t>
            </w:r>
            <w:r w:rsidRPr="003D1792">
              <w:rPr>
                <w:vertAlign w:val="superscript"/>
              </w:rPr>
              <w:t>th</w:t>
            </w:r>
            <w:r>
              <w:t xml:space="preserve"> - 21</w:t>
            </w:r>
            <w:r w:rsidRPr="003D1792">
              <w:rPr>
                <w:vertAlign w:val="superscript"/>
              </w:rPr>
              <w:t>st</w:t>
            </w:r>
            <w:r>
              <w:t xml:space="preserve"> Oct. , 2023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1D73" w14:textId="77777777" w:rsidR="00DB3D86" w:rsidRDefault="00DB3D86" w:rsidP="00E32856">
            <w:pPr>
              <w:spacing w:after="0"/>
              <w:ind w:left="0" w:firstLine="0"/>
              <w:jc w:val="both"/>
            </w:pPr>
            <w:r>
              <w:t>Atomic orbitals, quantum numbers, radial and angular wave functions</w:t>
            </w:r>
          </w:p>
        </w:tc>
      </w:tr>
      <w:tr w:rsidR="00DB3D86" w14:paraId="63D1D616" w14:textId="77777777" w:rsidTr="00015685">
        <w:trPr>
          <w:trHeight w:val="1097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112B5" w14:textId="77777777" w:rsidR="00DB3D86" w:rsidRDefault="00DB3D86" w:rsidP="00E32856">
            <w:pPr>
              <w:spacing w:after="0"/>
              <w:ind w:left="0" w:right="15" w:firstLine="0"/>
              <w:jc w:val="center"/>
            </w:pPr>
          </w:p>
          <w:p w14:paraId="4B777967" w14:textId="77777777" w:rsidR="00DB3D86" w:rsidRDefault="00140842" w:rsidP="00C63C32">
            <w:pPr>
              <w:spacing w:after="0"/>
            </w:pPr>
            <w:r>
              <w:t>23</w:t>
            </w:r>
            <w:r w:rsidRPr="00140842">
              <w:rPr>
                <w:vertAlign w:val="superscript"/>
              </w:rPr>
              <w:t>rd</w:t>
            </w:r>
            <w:r>
              <w:t xml:space="preserve"> - 28</w:t>
            </w:r>
            <w:r w:rsidRPr="00140842">
              <w:rPr>
                <w:vertAlign w:val="superscript"/>
              </w:rPr>
              <w:t>th</w:t>
            </w:r>
            <w:r>
              <w:t xml:space="preserve"> Oct. , 2023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9417B" w14:textId="77777777" w:rsidR="00DB3D86" w:rsidRDefault="00DB3D86" w:rsidP="00E32856">
            <w:pPr>
              <w:spacing w:after="0"/>
              <w:ind w:left="0" w:right="92" w:firstLine="0"/>
              <w:jc w:val="both"/>
            </w:pPr>
            <w:r>
              <w:t xml:space="preserve"> Normal and orthogonal wave functions</w:t>
            </w:r>
            <w:r>
              <w:rPr>
                <w:sz w:val="24"/>
              </w:rPr>
              <w:t xml:space="preserve">, </w:t>
            </w:r>
            <w:r>
              <w:t xml:space="preserve">Significance of Ψ and </w:t>
            </w:r>
            <w:r w:rsidR="00C63C32">
              <w:t>Ψ2</w:t>
            </w:r>
            <w:r>
              <w:t xml:space="preserve">, Probability distribution curves </w:t>
            </w:r>
          </w:p>
        </w:tc>
      </w:tr>
      <w:tr w:rsidR="00DB3D86" w14:paraId="405C4D15" w14:textId="77777777" w:rsidTr="00015685">
        <w:trPr>
          <w:trHeight w:val="1099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F1FF" w14:textId="77777777" w:rsidR="00DB3D86" w:rsidRDefault="00DB3D86" w:rsidP="00B7477C">
            <w:pPr>
              <w:spacing w:after="0"/>
              <w:ind w:left="0" w:firstLine="0"/>
            </w:pP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67B9C" w14:textId="77777777" w:rsidR="00DB3D86" w:rsidRDefault="00DB3D86" w:rsidP="00E32856">
            <w:pPr>
              <w:spacing w:after="0"/>
              <w:ind w:left="0" w:firstLine="0"/>
              <w:jc w:val="both"/>
            </w:pPr>
            <w:r>
              <w:t xml:space="preserve">Shapes of s, p, d, f orbitals, </w:t>
            </w:r>
            <w:proofErr w:type="spellStart"/>
            <w:r>
              <w:t>Aufbau</w:t>
            </w:r>
            <w:proofErr w:type="spellEnd"/>
            <w:r>
              <w:t xml:space="preserve"> and </w:t>
            </w:r>
          </w:p>
          <w:p w14:paraId="12A0DD73" w14:textId="77777777" w:rsidR="00DB3D86" w:rsidRDefault="00DB3D86" w:rsidP="00E32856">
            <w:pPr>
              <w:spacing w:after="0"/>
              <w:ind w:left="0" w:firstLine="0"/>
              <w:jc w:val="both"/>
            </w:pPr>
            <w:r>
              <w:t>Pauli exclusion principles,</w:t>
            </w:r>
            <w:r w:rsidR="00FF15E8">
              <w:t xml:space="preserve"> </w:t>
            </w:r>
            <w:proofErr w:type="spellStart"/>
            <w:r>
              <w:t>Hund’s</w:t>
            </w:r>
            <w:proofErr w:type="spellEnd"/>
            <w:r>
              <w:t xml:space="preserve"> multiplicity rules </w:t>
            </w:r>
          </w:p>
        </w:tc>
      </w:tr>
      <w:tr w:rsidR="00DB3D86" w14:paraId="398A4359" w14:textId="77777777" w:rsidTr="00015685">
        <w:trPr>
          <w:trHeight w:val="733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0355" w14:textId="77777777" w:rsidR="00DB3D86" w:rsidRDefault="00B7477C" w:rsidP="00B7477C">
            <w:pPr>
              <w:spacing w:after="0"/>
              <w:ind w:left="0" w:firstLine="0"/>
            </w:pPr>
            <w:r>
              <w:t>30</w:t>
            </w:r>
            <w:r w:rsidRPr="00B7477C">
              <w:rPr>
                <w:vertAlign w:val="superscript"/>
              </w:rPr>
              <w:t>th</w:t>
            </w:r>
            <w:r>
              <w:t xml:space="preserve"> Nov. </w:t>
            </w:r>
            <w:r w:rsidR="00A032CC">
              <w:t>- 4</w:t>
            </w:r>
            <w:r w:rsidR="00A032CC" w:rsidRPr="00A032CC">
              <w:rPr>
                <w:vertAlign w:val="superscript"/>
              </w:rPr>
              <w:t>th</w:t>
            </w:r>
            <w:r w:rsidR="00A032CC">
              <w:t xml:space="preserve"> Nov. , 2023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AB283" w14:textId="77777777" w:rsidR="00E17E78" w:rsidRDefault="00AE6C79" w:rsidP="00E32856">
            <w:pPr>
              <w:spacing w:after="0"/>
              <w:ind w:left="0" w:firstLine="0"/>
              <w:jc w:val="both"/>
            </w:pPr>
            <w:r>
              <w:t>UNIT : - 2:</w:t>
            </w:r>
            <w:r w:rsidR="00E17E78">
              <w:t>-</w:t>
            </w:r>
          </w:p>
          <w:p w14:paraId="225F353E" w14:textId="77777777" w:rsidR="00DB3D86" w:rsidRDefault="00DB3D86" w:rsidP="00E32856">
            <w:pPr>
              <w:spacing w:after="0"/>
              <w:ind w:left="0" w:firstLine="0"/>
              <w:jc w:val="both"/>
            </w:pPr>
            <w:r>
              <w:t xml:space="preserve">Electronic configuration of elements, Effective nuclear charge, Slater’s rules </w:t>
            </w:r>
          </w:p>
        </w:tc>
      </w:tr>
      <w:tr w:rsidR="00DB3D86" w14:paraId="2362A25D" w14:textId="77777777" w:rsidTr="00015685">
        <w:trPr>
          <w:trHeight w:val="1097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66D2D" w14:textId="77777777" w:rsidR="00DB3D86" w:rsidRDefault="00DB3D86" w:rsidP="00A032CC">
            <w:pPr>
              <w:spacing w:after="0"/>
              <w:ind w:left="0" w:firstLine="0"/>
            </w:pP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0189" w14:textId="77777777" w:rsidR="00DB3D86" w:rsidRDefault="00DB3D86" w:rsidP="00E32856">
            <w:pPr>
              <w:spacing w:after="0"/>
              <w:ind w:left="0" w:right="66" w:firstLine="0"/>
            </w:pPr>
            <w:r>
              <w:t>Classification of periodic table into s, p, d, f block</w:t>
            </w:r>
            <w:r w:rsidR="00FF15E8">
              <w:t>s, Atomic and ionic radii, Ioniz</w:t>
            </w:r>
            <w:r>
              <w:t xml:space="preserve">ation energy, Electron affinity </w:t>
            </w:r>
          </w:p>
        </w:tc>
      </w:tr>
      <w:tr w:rsidR="00DB3D86" w14:paraId="3D4585F2" w14:textId="77777777" w:rsidTr="00015685">
        <w:trPr>
          <w:trHeight w:val="1461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B891A" w14:textId="77777777" w:rsidR="00DB3D86" w:rsidRDefault="00F8021B" w:rsidP="00F8021B">
            <w:pPr>
              <w:spacing w:after="0"/>
              <w:ind w:left="0" w:firstLine="0"/>
            </w:pPr>
            <w:r>
              <w:t>6</w:t>
            </w:r>
            <w:r w:rsidRPr="00F8021B">
              <w:rPr>
                <w:vertAlign w:val="superscript"/>
              </w:rPr>
              <w:t>th</w:t>
            </w:r>
            <w:r>
              <w:t xml:space="preserve"> - </w:t>
            </w:r>
            <w:r w:rsidR="003A47FA">
              <w:t>11</w:t>
            </w:r>
            <w:r w:rsidR="003A47FA" w:rsidRPr="003A47FA">
              <w:rPr>
                <w:vertAlign w:val="superscript"/>
              </w:rPr>
              <w:t>th</w:t>
            </w:r>
            <w:r w:rsidR="003A47FA">
              <w:t xml:space="preserve"> Nov., 2023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77094" w14:textId="77777777" w:rsidR="00DB3D86" w:rsidRDefault="00DB3D86" w:rsidP="00E32856">
            <w:pPr>
              <w:spacing w:after="2" w:line="238" w:lineRule="auto"/>
              <w:ind w:left="0" w:right="70" w:firstLine="0"/>
            </w:pPr>
            <w:r>
              <w:t>Electro</w:t>
            </w:r>
            <w:r w:rsidR="00FF15E8">
              <w:t>-</w:t>
            </w:r>
            <w:r>
              <w:t xml:space="preserve">negativity definition, methods of determination or evaluation, trend in periodic table (in s and p-block </w:t>
            </w:r>
          </w:p>
          <w:p w14:paraId="3B36B834" w14:textId="77777777" w:rsidR="00DB3D86" w:rsidRDefault="00DB3D86" w:rsidP="00E32856">
            <w:pPr>
              <w:spacing w:after="0"/>
              <w:ind w:left="0" w:firstLine="0"/>
            </w:pPr>
            <w:r>
              <w:t xml:space="preserve">elements) </w:t>
            </w:r>
          </w:p>
        </w:tc>
      </w:tr>
      <w:tr w:rsidR="00DB3D86" w14:paraId="2988C791" w14:textId="77777777" w:rsidTr="00015685">
        <w:trPr>
          <w:trHeight w:val="1097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073B3" w14:textId="77777777" w:rsidR="00DB3D86" w:rsidRDefault="00DB3D86" w:rsidP="00F8021B">
            <w:pPr>
              <w:spacing w:after="12"/>
              <w:ind w:left="0" w:firstLine="0"/>
            </w:pPr>
          </w:p>
          <w:p w14:paraId="70D36B3F" w14:textId="77777777" w:rsidR="00DB3D86" w:rsidRDefault="00DB3D86" w:rsidP="00E32856">
            <w:pPr>
              <w:spacing w:after="0"/>
              <w:ind w:left="2" w:firstLine="0"/>
            </w:pP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64C31" w14:textId="77777777" w:rsidR="00804EF4" w:rsidRDefault="00E17E78" w:rsidP="00E32856">
            <w:pPr>
              <w:spacing w:after="0"/>
              <w:ind w:left="0" w:right="30" w:firstLine="0"/>
            </w:pPr>
            <w:r>
              <w:t xml:space="preserve">UNIT </w:t>
            </w:r>
            <w:r w:rsidR="00804EF4">
              <w:t xml:space="preserve">– III </w:t>
            </w:r>
          </w:p>
          <w:p w14:paraId="4765DAD4" w14:textId="77777777" w:rsidR="00DB3D86" w:rsidRDefault="00DB3D86" w:rsidP="00E32856">
            <w:pPr>
              <w:spacing w:after="0"/>
              <w:ind w:left="0" w:right="30" w:firstLine="0"/>
            </w:pPr>
            <w:r>
              <w:t xml:space="preserve">Valence Bond Theory and its limitations, directional characteristics of covalent bond </w:t>
            </w:r>
          </w:p>
        </w:tc>
      </w:tr>
      <w:tr w:rsidR="00DB3D86" w14:paraId="36FE253E" w14:textId="77777777" w:rsidTr="00015685">
        <w:trPr>
          <w:trHeight w:val="1458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C343" w14:textId="77777777" w:rsidR="00DB3D86" w:rsidRDefault="008376A9" w:rsidP="003A47FA">
            <w:pPr>
              <w:spacing w:after="10"/>
              <w:ind w:left="0" w:firstLine="0"/>
            </w:pPr>
            <w:r>
              <w:t>20</w:t>
            </w:r>
            <w:r w:rsidRPr="008376A9">
              <w:rPr>
                <w:vertAlign w:val="superscript"/>
              </w:rPr>
              <w:t>th</w:t>
            </w:r>
            <w:r>
              <w:t xml:space="preserve"> - 25</w:t>
            </w:r>
            <w:r w:rsidRPr="008376A9">
              <w:rPr>
                <w:vertAlign w:val="superscript"/>
              </w:rPr>
              <w:t>th</w:t>
            </w:r>
            <w:r>
              <w:t xml:space="preserve"> Nov.,  2023</w:t>
            </w:r>
          </w:p>
          <w:p w14:paraId="24BBED62" w14:textId="77777777" w:rsidR="00DB3D86" w:rsidRDefault="00DB3D86" w:rsidP="00E32856">
            <w:pPr>
              <w:spacing w:after="0"/>
              <w:ind w:left="2" w:firstLine="0"/>
            </w:pP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E8ECF" w14:textId="77777777" w:rsidR="00DB3D86" w:rsidRDefault="00DB3D86" w:rsidP="00E32856">
            <w:pPr>
              <w:spacing w:after="35" w:line="238" w:lineRule="auto"/>
              <w:ind w:left="0" w:firstLine="0"/>
            </w:pPr>
            <w:r>
              <w:t xml:space="preserve">Various type of hybridizations, Shapes of simple inorganic molecules and ions </w:t>
            </w:r>
          </w:p>
          <w:p w14:paraId="70097C9A" w14:textId="77777777" w:rsidR="00DB3D86" w:rsidRDefault="00DB3D86" w:rsidP="00E32856">
            <w:pPr>
              <w:spacing w:after="0"/>
              <w:ind w:left="0" w:firstLine="0"/>
            </w:pPr>
            <w:r>
              <w:t>(BeF</w:t>
            </w:r>
            <w:r>
              <w:rPr>
                <w:vertAlign w:val="subscript"/>
              </w:rPr>
              <w:t>2</w:t>
            </w:r>
            <w:r>
              <w:t>, BF</w:t>
            </w:r>
            <w:r>
              <w:rPr>
                <w:vertAlign w:val="subscript"/>
              </w:rPr>
              <w:t>3</w:t>
            </w:r>
            <w:r>
              <w:t>, CH</w:t>
            </w:r>
            <w:r>
              <w:rPr>
                <w:vertAlign w:val="subscript"/>
              </w:rPr>
              <w:t>4</w:t>
            </w:r>
            <w:r>
              <w:t>, PF</w:t>
            </w:r>
            <w:r>
              <w:rPr>
                <w:vertAlign w:val="subscript"/>
              </w:rPr>
              <w:t>5</w:t>
            </w:r>
            <w:r>
              <w:t>, SF</w:t>
            </w:r>
            <w:r>
              <w:rPr>
                <w:vertAlign w:val="subscript"/>
              </w:rPr>
              <w:t>6</w:t>
            </w:r>
            <w:r>
              <w:t>, IF</w:t>
            </w:r>
            <w:r>
              <w:rPr>
                <w:vertAlign w:val="subscript"/>
              </w:rPr>
              <w:t>7</w:t>
            </w:r>
            <w:r>
              <w:t>, SO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2-</w:t>
            </w:r>
            <w:r>
              <w:t>, ClO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-</w:t>
            </w:r>
            <w:r>
              <w:t xml:space="preserve"> ) </w:t>
            </w:r>
          </w:p>
        </w:tc>
      </w:tr>
      <w:tr w:rsidR="00DB3D86" w14:paraId="27DA3D31" w14:textId="77777777" w:rsidTr="00015685">
        <w:trPr>
          <w:trHeight w:val="1821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79AC2" w14:textId="77777777" w:rsidR="00DB3D86" w:rsidRDefault="00DB3D86" w:rsidP="008376A9">
            <w:pPr>
              <w:spacing w:after="7"/>
              <w:ind w:left="0" w:firstLine="0"/>
              <w:jc w:val="both"/>
            </w:pPr>
          </w:p>
          <w:p w14:paraId="2628D926" w14:textId="77777777" w:rsidR="00DB3D86" w:rsidRDefault="00DB3D86" w:rsidP="00E32856">
            <w:pPr>
              <w:spacing w:after="0"/>
              <w:ind w:left="2" w:firstLine="0"/>
            </w:pP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F4406" w14:textId="77777777" w:rsidR="00DB3D86" w:rsidRDefault="00DB3D86" w:rsidP="00E32856">
            <w:pPr>
              <w:spacing w:after="0"/>
              <w:ind w:left="0" w:firstLine="0"/>
            </w:pPr>
            <w:r>
              <w:t xml:space="preserve">Valence Shell Electron Pair Repulsion </w:t>
            </w:r>
          </w:p>
          <w:p w14:paraId="32815D04" w14:textId="7B5AD8BC" w:rsidR="00DB3D86" w:rsidRDefault="00DB3D86" w:rsidP="00E32856">
            <w:pPr>
              <w:spacing w:after="0"/>
              <w:ind w:left="0" w:firstLine="0"/>
            </w:pPr>
            <w:r>
              <w:t>Theory (VSEPR) theory to NH</w:t>
            </w:r>
            <w:r>
              <w:rPr>
                <w:vertAlign w:val="subscript"/>
              </w:rPr>
              <w:t>3</w:t>
            </w:r>
            <w:r>
              <w:t>, H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perscript"/>
              </w:rPr>
              <w:t>+</w:t>
            </w:r>
            <w:r>
              <w:t>, SF</w:t>
            </w:r>
            <w:r>
              <w:rPr>
                <w:vertAlign w:val="subscript"/>
              </w:rPr>
              <w:t>4</w:t>
            </w:r>
            <w:r>
              <w:t>, ClF</w:t>
            </w:r>
            <w:r>
              <w:rPr>
                <w:vertAlign w:val="subscript"/>
              </w:rPr>
              <w:t>3</w:t>
            </w:r>
            <w:r>
              <w:t>, ICl</w:t>
            </w:r>
            <w:r>
              <w:rPr>
                <w:vertAlign w:val="subscript"/>
              </w:rPr>
              <w:t>2</w:t>
            </w:r>
            <w:r>
              <w:rPr>
                <w:vertAlign w:val="superscript"/>
              </w:rPr>
              <w:t>-</w:t>
            </w:r>
            <w:r>
              <w:t xml:space="preserve"> and H</w:t>
            </w:r>
            <w:r>
              <w:rPr>
                <w:vertAlign w:val="subscript"/>
              </w:rPr>
              <w:t>2</w:t>
            </w:r>
            <w:r>
              <w:t>O, MO theory of hetero</w:t>
            </w:r>
            <w:r w:rsidR="00BE6F88">
              <w:t xml:space="preserve"> </w:t>
            </w:r>
            <w:r>
              <w:t xml:space="preserve">nuclear (CO and NO) diatomic molecules </w:t>
            </w:r>
          </w:p>
        </w:tc>
      </w:tr>
      <w:tr w:rsidR="00DB3D86" w14:paraId="405C2DB4" w14:textId="77777777" w:rsidTr="00015685">
        <w:trPr>
          <w:trHeight w:val="1461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A595D" w14:textId="77777777" w:rsidR="00DB3D86" w:rsidRDefault="00DB3D86" w:rsidP="00E32856">
            <w:pPr>
              <w:spacing w:after="0"/>
              <w:ind w:left="28" w:firstLine="0"/>
              <w:jc w:val="center"/>
            </w:pPr>
          </w:p>
          <w:p w14:paraId="5CF33972" w14:textId="77777777" w:rsidR="00DB3D86" w:rsidRDefault="00F5493D" w:rsidP="009677A4">
            <w:pPr>
              <w:spacing w:after="7"/>
              <w:ind w:left="0" w:firstLine="0"/>
              <w:jc w:val="both"/>
            </w:pPr>
            <w:r>
              <w:t xml:space="preserve"> </w:t>
            </w:r>
            <w:r w:rsidR="00B56BBF">
              <w:t xml:space="preserve">Extra </w:t>
            </w:r>
            <w:r w:rsidR="00C7152F">
              <w:t xml:space="preserve">Class </w:t>
            </w:r>
          </w:p>
          <w:p w14:paraId="79EFC392" w14:textId="72829ED7" w:rsidR="00C7152F" w:rsidRDefault="00C7152F" w:rsidP="009677A4">
            <w:pPr>
              <w:spacing w:after="7"/>
              <w:ind w:left="0" w:firstLine="0"/>
              <w:jc w:val="both"/>
            </w:pPr>
            <w:r>
              <w:t>23</w:t>
            </w:r>
            <w:r w:rsidRPr="00C7152F">
              <w:rPr>
                <w:vertAlign w:val="superscript"/>
              </w:rPr>
              <w:t>rd</w:t>
            </w:r>
            <w:r>
              <w:t xml:space="preserve"> - 28</w:t>
            </w:r>
            <w:r w:rsidRPr="00C7152F">
              <w:rPr>
                <w:vertAlign w:val="superscript"/>
              </w:rPr>
              <w:t>th</w:t>
            </w:r>
            <w:r>
              <w:t xml:space="preserve"> Oct.</w:t>
            </w:r>
            <w:r w:rsidR="002B5DAA">
              <w:t>, 2023</w:t>
            </w:r>
          </w:p>
          <w:p w14:paraId="7E2EAD39" w14:textId="77777777" w:rsidR="00DB3D86" w:rsidRDefault="00DB3D86" w:rsidP="00E32856">
            <w:pPr>
              <w:spacing w:after="0"/>
              <w:ind w:left="2" w:firstLine="0"/>
            </w:pP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86734" w14:textId="77777777" w:rsidR="00DB3D86" w:rsidRDefault="00DB3D86" w:rsidP="00E32856">
            <w:pPr>
              <w:spacing w:after="0"/>
              <w:ind w:left="0" w:firstLine="0"/>
            </w:pPr>
            <w:r>
              <w:t xml:space="preserve">Bond Strength and bond energy, Percentage ionic character from dipole moment and electronegativity difference </w:t>
            </w:r>
          </w:p>
        </w:tc>
      </w:tr>
      <w:tr w:rsidR="00DB3D86" w14:paraId="699751FD" w14:textId="77777777" w:rsidTr="00015685">
        <w:trPr>
          <w:trHeight w:val="1097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663B3" w14:textId="77777777" w:rsidR="00DB3D86" w:rsidRDefault="00462F35" w:rsidP="009677A4">
            <w:pPr>
              <w:spacing w:after="11"/>
              <w:ind w:left="0" w:firstLine="0"/>
            </w:pPr>
            <w:r>
              <w:t>Extra Class</w:t>
            </w:r>
          </w:p>
          <w:p w14:paraId="422BBF4A" w14:textId="038E25CF" w:rsidR="00462F35" w:rsidRDefault="00462F35" w:rsidP="009677A4">
            <w:pPr>
              <w:spacing w:after="11"/>
              <w:ind w:left="0" w:firstLine="0"/>
            </w:pPr>
            <w:r>
              <w:t>30</w:t>
            </w:r>
            <w:r w:rsidRPr="00462F35">
              <w:rPr>
                <w:vertAlign w:val="superscript"/>
              </w:rPr>
              <w:t>th</w:t>
            </w:r>
            <w:r>
              <w:t xml:space="preserve"> Oct. </w:t>
            </w:r>
            <w:r w:rsidR="0083743C">
              <w:t>- 4</w:t>
            </w:r>
            <w:r w:rsidR="0083743C" w:rsidRPr="0083743C">
              <w:rPr>
                <w:vertAlign w:val="superscript"/>
              </w:rPr>
              <w:t>th</w:t>
            </w:r>
            <w:r w:rsidR="0083743C">
              <w:t xml:space="preserve"> Nov.</w:t>
            </w:r>
            <w:r w:rsidR="002B5DAA">
              <w:t>, 2023</w:t>
            </w:r>
          </w:p>
          <w:p w14:paraId="23565DFD" w14:textId="77777777" w:rsidR="00DB3D86" w:rsidRDefault="00DB3D86" w:rsidP="00E32856">
            <w:pPr>
              <w:spacing w:after="0"/>
              <w:ind w:left="2" w:firstLine="0"/>
            </w:pP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08029" w14:textId="77777777" w:rsidR="00CB4A73" w:rsidRDefault="00CB4A73" w:rsidP="00E32856">
            <w:pPr>
              <w:spacing w:after="0"/>
              <w:ind w:left="0" w:firstLine="0"/>
            </w:pPr>
            <w:r>
              <w:t>UNIT – IV</w:t>
            </w:r>
          </w:p>
          <w:p w14:paraId="68218925" w14:textId="77777777" w:rsidR="00DB3D86" w:rsidRDefault="00DB3D86" w:rsidP="00E32856">
            <w:pPr>
              <w:spacing w:after="0"/>
              <w:ind w:left="0" w:firstLine="0"/>
            </w:pPr>
            <w:r>
              <w:t>Ionic structures (</w:t>
            </w:r>
            <w:proofErr w:type="spellStart"/>
            <w:r>
              <w:t>NaCl</w:t>
            </w:r>
            <w:proofErr w:type="spellEnd"/>
            <w:r>
              <w:t xml:space="preserve">, </w:t>
            </w:r>
            <w:proofErr w:type="spellStart"/>
            <w:r>
              <w:t>CsCl</w:t>
            </w:r>
            <w:proofErr w:type="spellEnd"/>
            <w:r>
              <w:t xml:space="preserve">, </w:t>
            </w:r>
            <w:proofErr w:type="spellStart"/>
            <w:r>
              <w:t>ZnS</w:t>
            </w:r>
            <w:proofErr w:type="spellEnd"/>
            <w:r>
              <w:t xml:space="preserve"> (zinc blende), CaF</w:t>
            </w:r>
            <w:r>
              <w:rPr>
                <w:vertAlign w:val="subscript"/>
              </w:rPr>
              <w:t>2</w:t>
            </w:r>
            <w:r>
              <w:t xml:space="preserve">), Radius ratio effect and coordination number </w:t>
            </w:r>
          </w:p>
        </w:tc>
      </w:tr>
      <w:tr w:rsidR="00DB3D86" w14:paraId="0C7F5A8D" w14:textId="77777777" w:rsidTr="00015685">
        <w:trPr>
          <w:trHeight w:val="734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15948" w14:textId="77777777" w:rsidR="00DB3D86" w:rsidRDefault="00DB3D86" w:rsidP="009677A4">
            <w:pPr>
              <w:spacing w:after="0"/>
              <w:ind w:left="0" w:firstLine="0"/>
            </w:pP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B2176" w14:textId="77777777" w:rsidR="00DB3D86" w:rsidRDefault="00DB3D86" w:rsidP="00E32856">
            <w:pPr>
              <w:spacing w:after="0"/>
              <w:ind w:left="0" w:firstLine="0"/>
            </w:pPr>
            <w:r>
              <w:t xml:space="preserve">Limitation of radius ratio rule, Lattice defects, semiconductors </w:t>
            </w:r>
          </w:p>
        </w:tc>
      </w:tr>
      <w:tr w:rsidR="00DB3D86" w14:paraId="058B1F8A" w14:textId="77777777" w:rsidTr="00015685">
        <w:trPr>
          <w:trHeight w:val="1097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18CEC" w14:textId="77777777" w:rsidR="00DB3D86" w:rsidRDefault="0083743C" w:rsidP="0083743C">
            <w:pPr>
              <w:spacing w:after="0"/>
              <w:ind w:left="0" w:firstLine="0"/>
            </w:pPr>
            <w:r>
              <w:t>Extra Class</w:t>
            </w:r>
          </w:p>
          <w:p w14:paraId="7847E7F6" w14:textId="6EF2E1B0" w:rsidR="0083743C" w:rsidRDefault="0083743C" w:rsidP="0083743C">
            <w:pPr>
              <w:spacing w:after="0"/>
              <w:ind w:left="0" w:firstLine="0"/>
            </w:pPr>
            <w:r>
              <w:t>6</w:t>
            </w:r>
            <w:r w:rsidRPr="0083743C">
              <w:rPr>
                <w:vertAlign w:val="superscript"/>
              </w:rPr>
              <w:t>th</w:t>
            </w:r>
            <w:r>
              <w:t xml:space="preserve"> Nov. </w:t>
            </w:r>
            <w:r w:rsidR="005A5031">
              <w:t>- 11</w:t>
            </w:r>
            <w:r w:rsidR="005A5031" w:rsidRPr="005A5031">
              <w:rPr>
                <w:vertAlign w:val="superscript"/>
              </w:rPr>
              <w:t>th</w:t>
            </w:r>
            <w:r w:rsidR="005A5031">
              <w:t xml:space="preserve"> Nov.</w:t>
            </w:r>
            <w:r w:rsidR="002B5DAA">
              <w:t>, 2023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ACB57" w14:textId="77777777" w:rsidR="00DB3D86" w:rsidRDefault="00DB3D86" w:rsidP="00E32856">
            <w:pPr>
              <w:spacing w:after="2" w:line="238" w:lineRule="auto"/>
              <w:ind w:left="0" w:firstLine="0"/>
            </w:pPr>
            <w:r>
              <w:t xml:space="preserve">Lattice energy and Born-Haber cycle, Solvation energy and its relation with </w:t>
            </w:r>
          </w:p>
          <w:p w14:paraId="4277B5ED" w14:textId="77777777" w:rsidR="00DB3D86" w:rsidRDefault="00DB3D86" w:rsidP="00E32856">
            <w:pPr>
              <w:spacing w:after="0"/>
              <w:ind w:left="0" w:firstLine="0"/>
            </w:pPr>
            <w:r>
              <w:t xml:space="preserve">solubility of ionic solids </w:t>
            </w:r>
          </w:p>
        </w:tc>
      </w:tr>
      <w:tr w:rsidR="00DB3D86" w14:paraId="2B61DB97" w14:textId="77777777" w:rsidTr="00015685">
        <w:trPr>
          <w:trHeight w:val="1097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5ADD3" w14:textId="77777777" w:rsidR="00DB3D86" w:rsidRDefault="00DB3D86" w:rsidP="009677A4">
            <w:pPr>
              <w:spacing w:after="12"/>
              <w:ind w:left="0" w:firstLine="0"/>
            </w:pPr>
          </w:p>
          <w:p w14:paraId="1D2A5670" w14:textId="77777777" w:rsidR="00DB3D86" w:rsidRDefault="00DB3D86" w:rsidP="00E32856">
            <w:pPr>
              <w:spacing w:after="0"/>
              <w:ind w:left="2" w:firstLine="0"/>
            </w:pP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2D7E8" w14:textId="77777777" w:rsidR="00DB3D86" w:rsidRDefault="00DB3D86" w:rsidP="00E32856">
            <w:pPr>
              <w:spacing w:after="0"/>
              <w:ind w:left="0" w:firstLine="0"/>
            </w:pPr>
            <w:r>
              <w:t xml:space="preserve">Polarizing power and polarizability of ions, </w:t>
            </w:r>
            <w:proofErr w:type="spellStart"/>
            <w:r>
              <w:t>Fajan’s</w:t>
            </w:r>
            <w:proofErr w:type="spellEnd"/>
            <w:r>
              <w:t xml:space="preserve"> rule </w:t>
            </w:r>
          </w:p>
        </w:tc>
      </w:tr>
    </w:tbl>
    <w:p w14:paraId="0AC80C66" w14:textId="77777777" w:rsidR="00F37A0E" w:rsidRDefault="00F37A0E" w:rsidP="008E3B28">
      <w:pPr>
        <w:ind w:left="0" w:firstLine="0"/>
      </w:pPr>
    </w:p>
    <w:sectPr w:rsidR="00F37A0E" w:rsidSect="00D057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3D86"/>
    <w:rsid w:val="00004B71"/>
    <w:rsid w:val="00015685"/>
    <w:rsid w:val="00072DA3"/>
    <w:rsid w:val="000B056E"/>
    <w:rsid w:val="000B6697"/>
    <w:rsid w:val="00127E35"/>
    <w:rsid w:val="00140842"/>
    <w:rsid w:val="0020213C"/>
    <w:rsid w:val="002B5DAA"/>
    <w:rsid w:val="003A47FA"/>
    <w:rsid w:val="003D1792"/>
    <w:rsid w:val="00441AE8"/>
    <w:rsid w:val="00462F35"/>
    <w:rsid w:val="004C6279"/>
    <w:rsid w:val="004D38DF"/>
    <w:rsid w:val="0051105A"/>
    <w:rsid w:val="00580641"/>
    <w:rsid w:val="005A5031"/>
    <w:rsid w:val="005C7056"/>
    <w:rsid w:val="005F0286"/>
    <w:rsid w:val="006D75EC"/>
    <w:rsid w:val="00715537"/>
    <w:rsid w:val="00804EF4"/>
    <w:rsid w:val="0083743C"/>
    <w:rsid w:val="008376A9"/>
    <w:rsid w:val="00847B8F"/>
    <w:rsid w:val="008851D5"/>
    <w:rsid w:val="008E3B28"/>
    <w:rsid w:val="00930D76"/>
    <w:rsid w:val="009677A4"/>
    <w:rsid w:val="009A319E"/>
    <w:rsid w:val="009D1141"/>
    <w:rsid w:val="00A032CC"/>
    <w:rsid w:val="00AE6C79"/>
    <w:rsid w:val="00B004E7"/>
    <w:rsid w:val="00B56BBF"/>
    <w:rsid w:val="00B7477C"/>
    <w:rsid w:val="00B94E3F"/>
    <w:rsid w:val="00BC42DC"/>
    <w:rsid w:val="00BC63D8"/>
    <w:rsid w:val="00BE6F88"/>
    <w:rsid w:val="00C41897"/>
    <w:rsid w:val="00C63C32"/>
    <w:rsid w:val="00C643AB"/>
    <w:rsid w:val="00C7152F"/>
    <w:rsid w:val="00CB4A73"/>
    <w:rsid w:val="00D05734"/>
    <w:rsid w:val="00D226A2"/>
    <w:rsid w:val="00D902E8"/>
    <w:rsid w:val="00D933C5"/>
    <w:rsid w:val="00D94B4B"/>
    <w:rsid w:val="00DB3D86"/>
    <w:rsid w:val="00E17E78"/>
    <w:rsid w:val="00F37A0E"/>
    <w:rsid w:val="00F53328"/>
    <w:rsid w:val="00F5493D"/>
    <w:rsid w:val="00F8021B"/>
    <w:rsid w:val="00FD5EF0"/>
    <w:rsid w:val="00FE4819"/>
    <w:rsid w:val="00FF1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389E8"/>
  <w15:docId w15:val="{E739F3C1-D884-B741-88E1-F7CA1A2B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D86"/>
    <w:pPr>
      <w:spacing w:after="159"/>
      <w:ind w:left="10" w:hanging="10"/>
    </w:pPr>
    <w:rPr>
      <w:rFonts w:ascii="Times New Roman" w:eastAsia="Times New Roman" w:hAnsi="Times New Roman" w:cs="Times New Roman"/>
      <w:color w:val="000000"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B3D86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dev malik</cp:lastModifiedBy>
  <cp:revision>2</cp:revision>
  <dcterms:created xsi:type="dcterms:W3CDTF">2023-10-18T09:09:00Z</dcterms:created>
  <dcterms:modified xsi:type="dcterms:W3CDTF">2023-10-18T09:09:00Z</dcterms:modified>
</cp:coreProperties>
</file>